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472"/>
        <w:tblW w:w="0" w:type="auto"/>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firstRow="1" w:lastRow="0" w:firstColumn="1" w:lastColumn="0" w:noHBand="0" w:noVBand="0"/>
      </w:tblPr>
      <w:tblGrid>
        <w:gridCol w:w="9006"/>
      </w:tblGrid>
      <w:tr w:rsidR="00D8637B" w:rsidRPr="00F16731" w:rsidTr="00D8637B">
        <w:tc>
          <w:tcPr>
            <w:tcW w:w="9039" w:type="dxa"/>
            <w:tcBorders>
              <w:top w:val="single" w:sz="8" w:space="0" w:color="7BA0CD"/>
              <w:left w:val="single" w:sz="8" w:space="0" w:color="7BA0CD"/>
              <w:bottom w:val="single" w:sz="8" w:space="0" w:color="7BA0CD"/>
              <w:right w:val="single" w:sz="8" w:space="0" w:color="7BA0CD"/>
            </w:tcBorders>
            <w:shd w:val="clear" w:color="auto" w:fill="D3DFEE"/>
            <w:hideMark/>
          </w:tcPr>
          <w:p w:rsidR="00D8637B" w:rsidRPr="00F16731" w:rsidRDefault="00D8637B" w:rsidP="00D8637B">
            <w:pPr>
              <w:spacing w:after="0"/>
              <w:rPr>
                <w:rFonts w:ascii="Open Sans" w:hAnsi="Open Sans" w:cs="Open Sans"/>
                <w:smallCaps/>
                <w:sz w:val="20"/>
                <w:szCs w:val="20"/>
                <w:lang w:val="en-GB"/>
              </w:rPr>
            </w:pPr>
            <w:r w:rsidRPr="00F16731">
              <w:rPr>
                <w:rFonts w:ascii="Open Sans" w:hAnsi="Open Sans" w:cs="Open Sans"/>
                <w:b/>
                <w:bCs/>
                <w:smallCaps/>
                <w:sz w:val="20"/>
                <w:szCs w:val="20"/>
                <w:lang w:val="en-GB"/>
              </w:rPr>
              <w:t xml:space="preserve">Name and address of the contracting authority: </w:t>
            </w:r>
            <w:r w:rsidR="00B9273E">
              <w:t xml:space="preserve"> </w:t>
            </w:r>
            <w:r w:rsidR="00B9273E" w:rsidRPr="00B9273E">
              <w:rPr>
                <w:rFonts w:ascii="Open Sans" w:hAnsi="Open Sans" w:cs="Open Sans"/>
                <w:smallCaps/>
                <w:sz w:val="20"/>
                <w:szCs w:val="20"/>
                <w:lang w:val="en-GB"/>
              </w:rPr>
              <w:t>Regional Civil Association “Ludaspuszta”</w:t>
            </w:r>
          </w:p>
          <w:p w:rsidR="00D8637B" w:rsidRPr="00F16731" w:rsidRDefault="00D8637B" w:rsidP="00D8637B">
            <w:pPr>
              <w:spacing w:after="0"/>
              <w:rPr>
                <w:rFonts w:ascii="Open Sans" w:hAnsi="Open Sans" w:cs="Open Sans"/>
                <w:smallCaps/>
                <w:sz w:val="20"/>
                <w:szCs w:val="20"/>
                <w:lang w:val="en-GB"/>
              </w:rPr>
            </w:pPr>
            <w:r w:rsidRPr="00F16731">
              <w:rPr>
                <w:rFonts w:ascii="Open Sans" w:hAnsi="Open Sans" w:cs="Open Sans"/>
                <w:b/>
                <w:bCs/>
                <w:smallCaps/>
                <w:sz w:val="20"/>
                <w:szCs w:val="20"/>
                <w:lang w:val="en-GB"/>
              </w:rPr>
              <w:t xml:space="preserve">Title of the tender: </w:t>
            </w:r>
            <w:r w:rsidR="00EC44AD">
              <w:t xml:space="preserve"> </w:t>
            </w:r>
            <w:r w:rsidR="00A77F77">
              <w:rPr>
                <w:rFonts w:ascii="Open Sans" w:hAnsi="Open Sans" w:cs="Open Sans"/>
                <w:smallCaps/>
                <w:sz w:val="20"/>
                <w:szCs w:val="20"/>
                <w:lang w:val="en-GB"/>
              </w:rPr>
              <w:t>Translation of studies</w:t>
            </w:r>
          </w:p>
          <w:p w:rsidR="00D8637B" w:rsidRPr="00F16731" w:rsidRDefault="00D8637B" w:rsidP="00D8637B">
            <w:pPr>
              <w:tabs>
                <w:tab w:val="left" w:pos="3075"/>
              </w:tabs>
              <w:spacing w:after="0"/>
              <w:rPr>
                <w:rFonts w:ascii="Open Sans" w:hAnsi="Open Sans" w:cs="Open Sans"/>
                <w:smallCaps/>
                <w:sz w:val="20"/>
                <w:szCs w:val="20"/>
                <w:lang w:val="en-GB"/>
              </w:rPr>
            </w:pPr>
            <w:r w:rsidRPr="00F16731">
              <w:rPr>
                <w:rFonts w:ascii="Open Sans" w:hAnsi="Open Sans" w:cs="Open Sans"/>
                <w:b/>
                <w:bCs/>
                <w:smallCaps/>
                <w:sz w:val="20"/>
                <w:szCs w:val="20"/>
                <w:lang w:val="en-GB"/>
              </w:rPr>
              <w:t xml:space="preserve">Reference number:  </w:t>
            </w:r>
            <w:r w:rsidR="007A4DAC">
              <w:rPr>
                <w:rFonts w:ascii="Open Sans" w:hAnsi="Open Sans" w:cs="Open Sans"/>
                <w:smallCaps/>
                <w:sz w:val="20"/>
                <w:szCs w:val="20"/>
                <w:lang w:val="en-GB"/>
              </w:rPr>
              <w:t>HUSRB/1602/4</w:t>
            </w:r>
            <w:r w:rsidR="0052790A">
              <w:rPr>
                <w:rFonts w:ascii="Open Sans" w:hAnsi="Open Sans" w:cs="Open Sans"/>
                <w:smallCaps/>
                <w:sz w:val="20"/>
                <w:szCs w:val="20"/>
                <w:lang w:val="en-GB"/>
              </w:rPr>
              <w:t>1</w:t>
            </w:r>
            <w:r w:rsidR="007A4DAC">
              <w:rPr>
                <w:rFonts w:ascii="Open Sans" w:hAnsi="Open Sans" w:cs="Open Sans"/>
                <w:smallCaps/>
                <w:sz w:val="20"/>
                <w:szCs w:val="20"/>
                <w:lang w:val="en-GB"/>
              </w:rPr>
              <w:t>/01</w:t>
            </w:r>
            <w:r w:rsidR="0052790A">
              <w:rPr>
                <w:rFonts w:ascii="Open Sans" w:hAnsi="Open Sans" w:cs="Open Sans"/>
                <w:smallCaps/>
                <w:sz w:val="20"/>
                <w:szCs w:val="20"/>
                <w:lang w:val="en-GB"/>
              </w:rPr>
              <w:t>21</w:t>
            </w:r>
            <w:r w:rsidR="007A4DAC">
              <w:rPr>
                <w:rFonts w:ascii="Open Sans" w:hAnsi="Open Sans" w:cs="Open Sans"/>
                <w:smallCaps/>
                <w:sz w:val="20"/>
                <w:szCs w:val="20"/>
                <w:lang w:val="en-GB"/>
              </w:rPr>
              <w:t>/SER00</w:t>
            </w:r>
            <w:r w:rsidR="00A77F77">
              <w:rPr>
                <w:rFonts w:ascii="Open Sans" w:hAnsi="Open Sans" w:cs="Open Sans"/>
                <w:smallCaps/>
                <w:sz w:val="20"/>
                <w:szCs w:val="20"/>
                <w:lang w:val="en-GB"/>
              </w:rPr>
              <w:t>4</w:t>
            </w:r>
          </w:p>
          <w:p w:rsidR="00D8637B" w:rsidRPr="00F16731" w:rsidRDefault="00D8637B" w:rsidP="00375E74">
            <w:pPr>
              <w:tabs>
                <w:tab w:val="left" w:pos="3075"/>
              </w:tabs>
              <w:spacing w:after="0"/>
              <w:rPr>
                <w:rFonts w:ascii="Open Sans" w:hAnsi="Open Sans" w:cs="Open Sans"/>
                <w:b/>
                <w:bCs/>
                <w:sz w:val="20"/>
                <w:szCs w:val="20"/>
                <w:lang w:val="en-GB"/>
              </w:rPr>
            </w:pPr>
            <w:r w:rsidRPr="00F16731">
              <w:rPr>
                <w:rFonts w:ascii="Open Sans" w:hAnsi="Open Sans" w:cs="Open Sans"/>
                <w:b/>
                <w:bCs/>
                <w:smallCaps/>
                <w:sz w:val="20"/>
                <w:szCs w:val="20"/>
                <w:lang w:val="en-GB"/>
              </w:rPr>
              <w:t>Launching date:</w:t>
            </w:r>
            <w:r w:rsidR="00375E74">
              <w:rPr>
                <w:rFonts w:ascii="Open Sans" w:hAnsi="Open Sans" w:cs="Open Sans"/>
                <w:b/>
                <w:bCs/>
                <w:smallCaps/>
                <w:sz w:val="20"/>
                <w:szCs w:val="20"/>
                <w:lang w:val="en-GB"/>
              </w:rPr>
              <w:t xml:space="preserve"> </w:t>
            </w:r>
            <w:r w:rsidR="00674733">
              <w:rPr>
                <w:rFonts w:ascii="Open Sans" w:hAnsi="Open Sans" w:cs="Open Sans"/>
                <w:bCs/>
                <w:sz w:val="20"/>
                <w:szCs w:val="20"/>
                <w:lang w:val="en-GB"/>
              </w:rPr>
              <w:t>24</w:t>
            </w:r>
            <w:r w:rsidR="00375E74">
              <w:rPr>
                <w:rFonts w:ascii="Open Sans" w:hAnsi="Open Sans" w:cs="Open Sans"/>
                <w:bCs/>
                <w:sz w:val="20"/>
                <w:szCs w:val="20"/>
                <w:lang w:val="en-GB"/>
              </w:rPr>
              <w:t>/07/2018</w:t>
            </w:r>
            <w:r w:rsidR="00375E74" w:rsidRPr="00D8637B">
              <w:rPr>
                <w:rFonts w:ascii="Open Sans" w:hAnsi="Open Sans" w:cs="Open Sans"/>
                <w:bCs/>
                <w:sz w:val="20"/>
                <w:szCs w:val="20"/>
                <w:highlight w:val="lightGray"/>
                <w:lang w:val="en-GB"/>
              </w:rPr>
              <w:t xml:space="preserve"> </w:t>
            </w:r>
          </w:p>
        </w:tc>
      </w:tr>
    </w:tbl>
    <w:p w:rsidR="00056F91" w:rsidRPr="00F16731" w:rsidRDefault="008A46E3" w:rsidP="00F16731">
      <w:pPr>
        <w:spacing w:after="0"/>
        <w:jc w:val="center"/>
        <w:rPr>
          <w:rFonts w:ascii="Open Sans" w:hAnsi="Open Sans" w:cs="Open Sans"/>
          <w:b/>
          <w:smallCaps/>
          <w:sz w:val="24"/>
          <w:szCs w:val="24"/>
          <w:lang w:val="en-GB"/>
        </w:rPr>
      </w:pPr>
      <w:r>
        <w:rPr>
          <w:rFonts w:ascii="Open Sans" w:hAnsi="Open Sans" w:cs="Open Sans"/>
          <w:b/>
          <w:smallCaps/>
          <w:sz w:val="24"/>
          <w:szCs w:val="24"/>
          <w:lang w:val="en-GB"/>
        </w:rPr>
        <w:t>Request for offer - Service</w:t>
      </w:r>
    </w:p>
    <w:p w:rsidR="00F16731" w:rsidRPr="00F16731" w:rsidRDefault="00F16731" w:rsidP="00F16731">
      <w:pPr>
        <w:spacing w:after="0"/>
        <w:ind w:left="720"/>
        <w:jc w:val="both"/>
        <w:rPr>
          <w:rFonts w:ascii="Open Sans" w:hAnsi="Open Sans" w:cs="Open Sans"/>
          <w:b/>
          <w:bCs/>
          <w:sz w:val="20"/>
          <w:szCs w:val="20"/>
          <w:lang w:val="en-GB"/>
        </w:rPr>
      </w:pPr>
    </w:p>
    <w:p w:rsidR="00056F91" w:rsidRPr="00F16731" w:rsidRDefault="00056F91" w:rsidP="00F16731">
      <w:pPr>
        <w:numPr>
          <w:ilvl w:val="0"/>
          <w:numId w:val="2"/>
        </w:numPr>
        <w:spacing w:after="0"/>
        <w:ind w:left="426" w:hanging="426"/>
        <w:jc w:val="both"/>
        <w:rPr>
          <w:rFonts w:ascii="Open Sans" w:hAnsi="Open Sans" w:cs="Open Sans"/>
          <w:b/>
          <w:bCs/>
          <w:sz w:val="20"/>
          <w:szCs w:val="20"/>
          <w:lang w:val="en-GB"/>
        </w:rPr>
      </w:pPr>
      <w:r w:rsidRPr="00F16731">
        <w:rPr>
          <w:rFonts w:ascii="Open Sans" w:hAnsi="Open Sans" w:cs="Open Sans"/>
          <w:b/>
          <w:bCs/>
          <w:sz w:val="20"/>
          <w:szCs w:val="20"/>
          <w:lang w:val="en-GB"/>
        </w:rPr>
        <w:t>INFORMATION ON SUBMISSION OF THE TENDERS</w:t>
      </w:r>
    </w:p>
    <w:p w:rsidR="00056F91" w:rsidRPr="00F16731" w:rsidRDefault="00056F91" w:rsidP="00AE2357">
      <w:pPr>
        <w:spacing w:after="0"/>
        <w:ind w:left="720"/>
        <w:jc w:val="both"/>
        <w:rPr>
          <w:rFonts w:ascii="Open Sans" w:hAnsi="Open Sans" w:cs="Open Sans"/>
          <w:sz w:val="20"/>
          <w:szCs w:val="20"/>
          <w:lang w:val="en-GB"/>
        </w:rPr>
      </w:pPr>
    </w:p>
    <w:p w:rsidR="00056F91" w:rsidRPr="00AE2357"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u w:val="single"/>
          <w:lang w:val="en-GB"/>
        </w:rPr>
        <w:t>Subject of the contract</w:t>
      </w:r>
      <w:r w:rsidRPr="00F16731">
        <w:rPr>
          <w:rFonts w:ascii="Open Sans" w:hAnsi="Open Sans" w:cs="Open Sans"/>
          <w:sz w:val="20"/>
          <w:szCs w:val="20"/>
          <w:lang w:val="en-GB"/>
        </w:rPr>
        <w:t xml:space="preserve">: </w:t>
      </w: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The subject of this tender is:</w:t>
      </w:r>
    </w:p>
    <w:p w:rsidR="00056F91" w:rsidRPr="00F16731" w:rsidRDefault="00056F91" w:rsidP="00AE2357">
      <w:pPr>
        <w:spacing w:after="0"/>
        <w:jc w:val="both"/>
        <w:rPr>
          <w:rFonts w:ascii="Open Sans" w:hAnsi="Open Sans" w:cs="Open Sans"/>
          <w:sz w:val="20"/>
          <w:szCs w:val="20"/>
          <w:lang w:val="en-GB"/>
        </w:rPr>
      </w:pPr>
    </w:p>
    <w:p w:rsidR="005B139D" w:rsidRPr="005B139D" w:rsidRDefault="00A77F77" w:rsidP="005B139D">
      <w:pPr>
        <w:spacing w:after="0"/>
        <w:jc w:val="both"/>
        <w:rPr>
          <w:rFonts w:ascii="Open Sans" w:hAnsi="Open Sans" w:cs="Open Sans"/>
          <w:sz w:val="20"/>
          <w:szCs w:val="20"/>
          <w:lang w:val="en-GB"/>
        </w:rPr>
      </w:pPr>
      <w:r>
        <w:rPr>
          <w:rFonts w:ascii="Open Sans" w:hAnsi="Open Sans" w:cs="Open Sans"/>
          <w:sz w:val="20"/>
          <w:szCs w:val="20"/>
          <w:lang w:val="en-GB"/>
        </w:rPr>
        <w:t>Translation of the following studies</w:t>
      </w:r>
    </w:p>
    <w:p w:rsidR="005B139D" w:rsidRPr="00375E74" w:rsidRDefault="00375E74" w:rsidP="00A77F77">
      <w:pPr>
        <w:pStyle w:val="ListParagraph"/>
        <w:numPr>
          <w:ilvl w:val="0"/>
          <w:numId w:val="12"/>
        </w:numPr>
        <w:spacing w:after="0"/>
        <w:jc w:val="both"/>
        <w:rPr>
          <w:rFonts w:ascii="Open Sans" w:hAnsi="Open Sans" w:cs="Open Sans"/>
          <w:iCs/>
          <w:sz w:val="20"/>
          <w:szCs w:val="20"/>
          <w:lang w:val="en-GB"/>
        </w:rPr>
      </w:pPr>
      <w:r w:rsidRPr="00375E74">
        <w:rPr>
          <w:rFonts w:ascii="Open Sans" w:hAnsi="Open Sans" w:cs="Open Sans"/>
          <w:iCs/>
          <w:sz w:val="20"/>
          <w:szCs w:val="20"/>
          <w:lang w:val="en-GB"/>
        </w:rPr>
        <w:t>market research study</w:t>
      </w:r>
      <w:r w:rsidR="00A77F77" w:rsidRPr="00375E74">
        <w:rPr>
          <w:rFonts w:ascii="Open Sans" w:hAnsi="Open Sans" w:cs="Open Sans"/>
          <w:iCs/>
          <w:sz w:val="20"/>
          <w:szCs w:val="20"/>
          <w:lang w:val="en-GB"/>
        </w:rPr>
        <w:t xml:space="preserve">, </w:t>
      </w:r>
    </w:p>
    <w:p w:rsidR="00A77F77" w:rsidRDefault="00A77F77" w:rsidP="00A77F77">
      <w:pPr>
        <w:pStyle w:val="ListParagraph"/>
        <w:numPr>
          <w:ilvl w:val="0"/>
          <w:numId w:val="12"/>
        </w:numPr>
        <w:spacing w:after="0"/>
        <w:jc w:val="both"/>
        <w:rPr>
          <w:rFonts w:ascii="Open Sans" w:hAnsi="Open Sans" w:cs="Open Sans"/>
          <w:iCs/>
          <w:sz w:val="20"/>
          <w:szCs w:val="20"/>
          <w:lang w:val="en-GB"/>
        </w:rPr>
      </w:pPr>
      <w:r w:rsidRPr="00375E74">
        <w:rPr>
          <w:rFonts w:ascii="Open Sans" w:hAnsi="Open Sans" w:cs="Open Sans"/>
          <w:iCs/>
          <w:sz w:val="20"/>
          <w:szCs w:val="20"/>
          <w:lang w:val="en-GB"/>
        </w:rPr>
        <w:t xml:space="preserve">Agro Community Economy Research study, </w:t>
      </w:r>
    </w:p>
    <w:p w:rsidR="00A77F77" w:rsidRPr="00A77F77" w:rsidRDefault="00375E74" w:rsidP="00A77F77">
      <w:pPr>
        <w:pStyle w:val="ListParagraph"/>
        <w:numPr>
          <w:ilvl w:val="0"/>
          <w:numId w:val="12"/>
        </w:numPr>
        <w:spacing w:after="0"/>
        <w:jc w:val="both"/>
        <w:rPr>
          <w:rFonts w:ascii="Open Sans" w:hAnsi="Open Sans" w:cs="Open Sans"/>
          <w:iCs/>
          <w:sz w:val="20"/>
          <w:szCs w:val="20"/>
          <w:lang w:val="en-GB"/>
        </w:rPr>
      </w:pPr>
      <w:r>
        <w:rPr>
          <w:rFonts w:ascii="Open Sans" w:hAnsi="Open Sans" w:cs="Open Sans"/>
          <w:iCs/>
          <w:sz w:val="20"/>
          <w:szCs w:val="20"/>
          <w:lang w:val="en-GB"/>
        </w:rPr>
        <w:t>legal study</w:t>
      </w:r>
      <w:r w:rsidR="00A77F77">
        <w:rPr>
          <w:rFonts w:ascii="Open Sans" w:hAnsi="Open Sans" w:cs="Open Sans"/>
          <w:iCs/>
          <w:sz w:val="20"/>
          <w:szCs w:val="20"/>
          <w:lang w:val="en-GB"/>
        </w:rPr>
        <w:t xml:space="preserve">, </w:t>
      </w:r>
    </w:p>
    <w:p w:rsidR="00A77F77" w:rsidRPr="00A77F77" w:rsidRDefault="00375E74" w:rsidP="00A77F77">
      <w:pPr>
        <w:pStyle w:val="ListParagraph"/>
        <w:numPr>
          <w:ilvl w:val="0"/>
          <w:numId w:val="12"/>
        </w:numPr>
        <w:spacing w:after="0"/>
        <w:jc w:val="both"/>
        <w:rPr>
          <w:rFonts w:ascii="Open Sans" w:hAnsi="Open Sans" w:cs="Open Sans"/>
          <w:iCs/>
          <w:sz w:val="20"/>
          <w:szCs w:val="20"/>
          <w:lang w:val="en-GB"/>
        </w:rPr>
      </w:pPr>
      <w:r>
        <w:rPr>
          <w:rFonts w:ascii="Open Sans" w:hAnsi="Open Sans" w:cs="Open Sans"/>
          <w:iCs/>
          <w:sz w:val="20"/>
          <w:szCs w:val="20"/>
          <w:lang w:val="en-GB"/>
        </w:rPr>
        <w:t xml:space="preserve">Business model, </w:t>
      </w:r>
    </w:p>
    <w:p w:rsidR="00A77F77" w:rsidRDefault="00A77F77" w:rsidP="00EC44AD">
      <w:pPr>
        <w:pStyle w:val="ListParagraph"/>
        <w:numPr>
          <w:ilvl w:val="0"/>
          <w:numId w:val="12"/>
        </w:numPr>
        <w:spacing w:after="0"/>
        <w:jc w:val="both"/>
        <w:rPr>
          <w:rFonts w:ascii="Open Sans" w:hAnsi="Open Sans" w:cs="Open Sans"/>
          <w:iCs/>
          <w:sz w:val="20"/>
          <w:szCs w:val="20"/>
          <w:lang w:val="en-GB"/>
        </w:rPr>
      </w:pPr>
      <w:r>
        <w:rPr>
          <w:rFonts w:ascii="Open Sans" w:hAnsi="Open Sans" w:cs="Open Sans"/>
          <w:iCs/>
          <w:sz w:val="20"/>
          <w:szCs w:val="20"/>
          <w:lang w:val="en-GB"/>
        </w:rPr>
        <w:t xml:space="preserve">Common marketing strategy, </w:t>
      </w:r>
    </w:p>
    <w:p w:rsidR="00A77F77" w:rsidRDefault="00375E74" w:rsidP="00EC44AD">
      <w:pPr>
        <w:pStyle w:val="ListParagraph"/>
        <w:numPr>
          <w:ilvl w:val="0"/>
          <w:numId w:val="12"/>
        </w:numPr>
        <w:spacing w:after="0"/>
        <w:jc w:val="both"/>
        <w:rPr>
          <w:rFonts w:ascii="Open Sans" w:hAnsi="Open Sans" w:cs="Open Sans"/>
          <w:iCs/>
          <w:sz w:val="20"/>
          <w:szCs w:val="20"/>
          <w:lang w:val="en-GB"/>
        </w:rPr>
      </w:pPr>
      <w:r>
        <w:rPr>
          <w:rFonts w:ascii="Open Sans" w:hAnsi="Open Sans" w:cs="Open Sans"/>
          <w:iCs/>
          <w:sz w:val="20"/>
          <w:szCs w:val="20"/>
          <w:lang w:val="en-GB"/>
        </w:rPr>
        <w:t xml:space="preserve">Franchise model, </w:t>
      </w:r>
    </w:p>
    <w:p w:rsidR="00375E74" w:rsidRDefault="00375E74" w:rsidP="00EC44AD">
      <w:pPr>
        <w:pStyle w:val="ListParagraph"/>
        <w:numPr>
          <w:ilvl w:val="0"/>
          <w:numId w:val="12"/>
        </w:numPr>
        <w:spacing w:after="0"/>
        <w:jc w:val="both"/>
        <w:rPr>
          <w:rFonts w:ascii="Open Sans" w:hAnsi="Open Sans" w:cs="Open Sans"/>
          <w:iCs/>
          <w:sz w:val="20"/>
          <w:szCs w:val="20"/>
          <w:lang w:val="en-GB"/>
        </w:rPr>
      </w:pPr>
      <w:r w:rsidRPr="00375E74">
        <w:rPr>
          <w:rFonts w:ascii="Open Sans" w:hAnsi="Open Sans" w:cs="Open Sans"/>
          <w:iCs/>
          <w:sz w:val="20"/>
          <w:szCs w:val="20"/>
          <w:lang w:val="en-GB"/>
        </w:rPr>
        <w:t>Product development documentation</w:t>
      </w:r>
      <w:r>
        <w:rPr>
          <w:rFonts w:ascii="Open Sans" w:hAnsi="Open Sans" w:cs="Open Sans"/>
          <w:iCs/>
          <w:sz w:val="20"/>
          <w:szCs w:val="20"/>
          <w:lang w:val="en-GB"/>
        </w:rPr>
        <w:t xml:space="preserve">. </w:t>
      </w:r>
    </w:p>
    <w:p w:rsidR="005B139D" w:rsidRDefault="005B139D" w:rsidP="00AE2357">
      <w:pPr>
        <w:spacing w:after="0"/>
        <w:jc w:val="both"/>
        <w:rPr>
          <w:rFonts w:ascii="Open Sans" w:hAnsi="Open Sans" w:cs="Open Sans"/>
          <w:sz w:val="20"/>
          <w:szCs w:val="20"/>
          <w:u w:val="single"/>
          <w:lang w:val="en-GB"/>
        </w:rPr>
      </w:pP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u w:val="single"/>
          <w:lang w:val="en-GB"/>
        </w:rPr>
        <w:t>Deadline for submission of the tenders</w:t>
      </w:r>
      <w:r w:rsidRPr="00F16731">
        <w:rPr>
          <w:rFonts w:ascii="Open Sans" w:hAnsi="Open Sans" w:cs="Open Sans"/>
          <w:sz w:val="20"/>
          <w:szCs w:val="20"/>
          <w:lang w:val="en-GB"/>
        </w:rPr>
        <w:t>:</w:t>
      </w:r>
    </w:p>
    <w:p w:rsidR="00056F91" w:rsidRDefault="00375E74" w:rsidP="00AE2357">
      <w:pPr>
        <w:spacing w:after="0"/>
        <w:jc w:val="both"/>
        <w:rPr>
          <w:rFonts w:ascii="Open Sans" w:hAnsi="Open Sans" w:cs="Open Sans"/>
          <w:sz w:val="20"/>
          <w:szCs w:val="20"/>
          <w:lang w:val="en-GB"/>
        </w:rPr>
      </w:pPr>
      <w:r w:rsidRPr="00375E74">
        <w:rPr>
          <w:rFonts w:ascii="Open Sans" w:hAnsi="Open Sans" w:cs="Open Sans"/>
          <w:sz w:val="20"/>
          <w:szCs w:val="20"/>
          <w:lang w:val="en-GB"/>
        </w:rPr>
        <w:t>The deadline for subm</w:t>
      </w:r>
      <w:r w:rsidR="002969C7">
        <w:rPr>
          <w:rFonts w:ascii="Open Sans" w:hAnsi="Open Sans" w:cs="Open Sans"/>
          <w:sz w:val="20"/>
          <w:szCs w:val="20"/>
          <w:lang w:val="en-GB"/>
        </w:rPr>
        <w:t>ission of tenders is 09</w:t>
      </w:r>
      <w:bookmarkStart w:id="0" w:name="_GoBack"/>
      <w:bookmarkEnd w:id="0"/>
      <w:r w:rsidR="000B4CB2">
        <w:rPr>
          <w:rFonts w:ascii="Open Sans" w:hAnsi="Open Sans" w:cs="Open Sans"/>
          <w:sz w:val="20"/>
          <w:szCs w:val="20"/>
          <w:lang w:val="en-GB"/>
        </w:rPr>
        <w:t xml:space="preserve">/08/2018 </w:t>
      </w:r>
      <w:r w:rsidR="000B4CB2" w:rsidRPr="000B4CB2">
        <w:rPr>
          <w:rFonts w:ascii="Open Sans" w:hAnsi="Open Sans" w:cs="Open Sans"/>
          <w:sz w:val="20"/>
          <w:szCs w:val="20"/>
          <w:lang w:val="en-GB"/>
        </w:rPr>
        <w:t>at 16:00 hours.</w:t>
      </w:r>
    </w:p>
    <w:p w:rsidR="00375E74" w:rsidRPr="00F16731" w:rsidRDefault="00375E74" w:rsidP="00AE2357">
      <w:pPr>
        <w:spacing w:after="0"/>
        <w:jc w:val="both"/>
        <w:rPr>
          <w:rFonts w:ascii="Open Sans" w:hAnsi="Open Sans" w:cs="Open Sans"/>
          <w:sz w:val="20"/>
          <w:szCs w:val="20"/>
          <w:lang w:val="en-GB"/>
        </w:rPr>
      </w:pPr>
    </w:p>
    <w:p w:rsidR="00056F91" w:rsidRPr="00AE2357" w:rsidRDefault="00553D4C" w:rsidP="00AE2357">
      <w:pPr>
        <w:pStyle w:val="ListParagraph"/>
        <w:spacing w:after="0"/>
        <w:ind w:left="0"/>
        <w:jc w:val="both"/>
        <w:rPr>
          <w:rFonts w:ascii="Open Sans" w:hAnsi="Open Sans" w:cs="Open Sans"/>
          <w:sz w:val="20"/>
          <w:szCs w:val="20"/>
          <w:u w:val="single"/>
          <w:lang w:val="en-GB"/>
        </w:rPr>
      </w:pPr>
      <w:r w:rsidRPr="00F16731">
        <w:rPr>
          <w:rFonts w:ascii="Open Sans" w:hAnsi="Open Sans" w:cs="Open Sans"/>
          <w:sz w:val="20"/>
          <w:szCs w:val="20"/>
          <w:u w:val="single"/>
          <w:lang w:val="en-GB"/>
        </w:rPr>
        <w:t>Award notification:</w:t>
      </w: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The successful tenderer will be informed o</w:t>
      </w:r>
      <w:r w:rsidR="00AE2357">
        <w:rPr>
          <w:rFonts w:ascii="Open Sans" w:hAnsi="Open Sans" w:cs="Open Sans"/>
          <w:sz w:val="20"/>
          <w:szCs w:val="20"/>
          <w:lang w:val="en-GB"/>
        </w:rPr>
        <w:t>n</w:t>
      </w:r>
      <w:r w:rsidRPr="00F16731">
        <w:rPr>
          <w:rFonts w:ascii="Open Sans" w:hAnsi="Open Sans" w:cs="Open Sans"/>
          <w:sz w:val="20"/>
          <w:szCs w:val="20"/>
          <w:lang w:val="en-GB"/>
        </w:rPr>
        <w:t xml:space="preserve"> the results of the evaluation procedure in written form.</w:t>
      </w:r>
    </w:p>
    <w:p w:rsidR="00056F91" w:rsidRPr="00F16731" w:rsidRDefault="00056F91" w:rsidP="00AE2357">
      <w:pPr>
        <w:spacing w:after="0"/>
        <w:jc w:val="both"/>
        <w:rPr>
          <w:rFonts w:ascii="Open Sans" w:hAnsi="Open Sans" w:cs="Open Sans"/>
          <w:sz w:val="20"/>
          <w:szCs w:val="20"/>
          <w:lang w:val="en-GB"/>
        </w:rPr>
      </w:pP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u w:val="single"/>
          <w:lang w:val="en-GB"/>
        </w:rPr>
        <w:t>Address and meanings for submission of the tenders</w:t>
      </w:r>
      <w:r w:rsidRPr="00F16731">
        <w:rPr>
          <w:rFonts w:ascii="Open Sans" w:hAnsi="Open Sans" w:cs="Open Sans"/>
          <w:sz w:val="20"/>
          <w:szCs w:val="20"/>
          <w:lang w:val="en-GB"/>
        </w:rPr>
        <w:t>:</w:t>
      </w: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 xml:space="preserve">The tenderers will submit their tenders using the </w:t>
      </w:r>
      <w:r w:rsidR="00966996" w:rsidRPr="00966996">
        <w:rPr>
          <w:rFonts w:ascii="Open Sans" w:hAnsi="Open Sans" w:cs="Open Sans"/>
          <w:bCs/>
          <w:sz w:val="20"/>
          <w:szCs w:val="20"/>
          <w:lang w:val="en-GB"/>
        </w:rPr>
        <w:t>attached</w:t>
      </w:r>
      <w:r w:rsidR="00966996">
        <w:rPr>
          <w:rFonts w:ascii="Open Sans" w:hAnsi="Open Sans" w:cs="Open Sans"/>
          <w:b/>
          <w:bCs/>
          <w:sz w:val="20"/>
          <w:szCs w:val="20"/>
          <w:lang w:val="en-GB"/>
        </w:rPr>
        <w:t xml:space="preserve"> submission form. </w:t>
      </w:r>
      <w:r w:rsidRPr="00F16731">
        <w:rPr>
          <w:rFonts w:ascii="Open Sans" w:hAnsi="Open Sans" w:cs="Open Sans"/>
          <w:sz w:val="20"/>
          <w:szCs w:val="20"/>
          <w:lang w:val="en-GB"/>
        </w:rPr>
        <w:t xml:space="preserve">The tender will be submitted in </w:t>
      </w:r>
      <w:r w:rsidRPr="00F16731">
        <w:rPr>
          <w:rFonts w:ascii="Open Sans" w:hAnsi="Open Sans" w:cs="Open Sans"/>
          <w:b/>
          <w:bCs/>
          <w:sz w:val="20"/>
          <w:szCs w:val="20"/>
          <w:lang w:val="en-GB"/>
        </w:rPr>
        <w:t>1 original</w:t>
      </w:r>
      <w:r w:rsidRPr="00F16731">
        <w:rPr>
          <w:rFonts w:ascii="Open Sans" w:hAnsi="Open Sans" w:cs="Open Sans"/>
          <w:sz w:val="20"/>
          <w:szCs w:val="20"/>
          <w:lang w:val="en-GB"/>
        </w:rPr>
        <w:t>. Any tenders n</w:t>
      </w:r>
      <w:r w:rsidR="00776D25">
        <w:rPr>
          <w:rFonts w:ascii="Open Sans" w:hAnsi="Open Sans" w:cs="Open Sans"/>
          <w:sz w:val="20"/>
          <w:szCs w:val="20"/>
          <w:lang w:val="en-GB"/>
        </w:rPr>
        <w:t xml:space="preserve">ot using the prescribed form </w:t>
      </w:r>
      <w:r w:rsidR="00003C12">
        <w:rPr>
          <w:rFonts w:ascii="Open Sans" w:hAnsi="Open Sans" w:cs="Open Sans"/>
          <w:sz w:val="20"/>
          <w:szCs w:val="20"/>
          <w:lang w:val="en-GB"/>
        </w:rPr>
        <w:t xml:space="preserve">will </w:t>
      </w:r>
      <w:r w:rsidRPr="00F16731">
        <w:rPr>
          <w:rFonts w:ascii="Open Sans" w:hAnsi="Open Sans" w:cs="Open Sans"/>
          <w:sz w:val="20"/>
          <w:szCs w:val="20"/>
          <w:lang w:val="en-GB"/>
        </w:rPr>
        <w:t xml:space="preserve">be rejected by the contracting authority. </w:t>
      </w:r>
      <w:r w:rsidR="00D621C2" w:rsidRPr="00D621C2">
        <w:rPr>
          <w:rFonts w:ascii="Open Sans" w:hAnsi="Open Sans" w:cs="Open Sans"/>
          <w:sz w:val="20"/>
          <w:szCs w:val="20"/>
          <w:lang w:val="en-GB"/>
        </w:rPr>
        <w:t>Only the potential tenderers invited by the contracting authority are allowed to submit tenders.</w:t>
      </w:r>
    </w:p>
    <w:p w:rsidR="00056F91" w:rsidRPr="00705B69" w:rsidRDefault="00056F91" w:rsidP="00705B69">
      <w:pPr>
        <w:spacing w:after="0"/>
        <w:jc w:val="both"/>
        <w:rPr>
          <w:rFonts w:ascii="Open Sans" w:hAnsi="Open Sans" w:cs="Open Sans"/>
          <w:sz w:val="20"/>
          <w:szCs w:val="20"/>
          <w:highlight w:val="yellow"/>
          <w:lang w:val="en-GB"/>
        </w:rPr>
      </w:pP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 xml:space="preserve">The tenders </w:t>
      </w:r>
      <w:r w:rsidR="00966996">
        <w:rPr>
          <w:rFonts w:ascii="Open Sans" w:hAnsi="Open Sans" w:cs="Open Sans"/>
          <w:sz w:val="20"/>
          <w:szCs w:val="20"/>
          <w:lang w:val="en-GB"/>
        </w:rPr>
        <w:t>must be</w:t>
      </w:r>
      <w:r w:rsidRPr="00F16731">
        <w:rPr>
          <w:rFonts w:ascii="Open Sans" w:hAnsi="Open Sans" w:cs="Open Sans"/>
          <w:sz w:val="20"/>
          <w:szCs w:val="20"/>
          <w:lang w:val="en-GB"/>
        </w:rPr>
        <w:t xml:space="preserve"> submitted in sealed envelopes, containing the following information:</w:t>
      </w:r>
    </w:p>
    <w:p w:rsidR="00056F91" w:rsidRPr="00F16731" w:rsidRDefault="00056F91" w:rsidP="00AE2357">
      <w:pPr>
        <w:numPr>
          <w:ilvl w:val="0"/>
          <w:numId w:val="1"/>
        </w:numPr>
        <w:spacing w:after="0"/>
        <w:ind w:left="1134"/>
        <w:jc w:val="both"/>
        <w:rPr>
          <w:rFonts w:ascii="Open Sans" w:hAnsi="Open Sans" w:cs="Open Sans"/>
          <w:sz w:val="20"/>
          <w:szCs w:val="20"/>
          <w:lang w:val="en-GB"/>
        </w:rPr>
      </w:pPr>
      <w:r w:rsidRPr="00F16731">
        <w:rPr>
          <w:rFonts w:ascii="Open Sans" w:hAnsi="Open Sans" w:cs="Open Sans"/>
          <w:sz w:val="20"/>
          <w:szCs w:val="20"/>
          <w:lang w:val="en-GB"/>
        </w:rPr>
        <w:t>Name and address of the tenderer</w:t>
      </w:r>
    </w:p>
    <w:p w:rsidR="00056F91" w:rsidRPr="00F16731" w:rsidRDefault="00056F91" w:rsidP="00AE2357">
      <w:pPr>
        <w:numPr>
          <w:ilvl w:val="0"/>
          <w:numId w:val="1"/>
        </w:numPr>
        <w:spacing w:after="0"/>
        <w:ind w:left="1134"/>
        <w:jc w:val="both"/>
        <w:rPr>
          <w:rFonts w:ascii="Open Sans" w:hAnsi="Open Sans" w:cs="Open Sans"/>
          <w:sz w:val="20"/>
          <w:szCs w:val="20"/>
          <w:lang w:val="en-GB"/>
        </w:rPr>
      </w:pPr>
      <w:r w:rsidRPr="00F16731">
        <w:rPr>
          <w:rFonts w:ascii="Open Sans" w:hAnsi="Open Sans" w:cs="Open Sans"/>
          <w:sz w:val="20"/>
          <w:szCs w:val="20"/>
          <w:lang w:val="en-GB"/>
        </w:rPr>
        <w:t xml:space="preserve">Title of the tender: </w:t>
      </w:r>
      <w:r w:rsidR="00A77F77">
        <w:rPr>
          <w:rFonts w:ascii="Open Sans" w:hAnsi="Open Sans" w:cs="Open Sans"/>
          <w:smallCaps/>
          <w:sz w:val="20"/>
          <w:szCs w:val="20"/>
          <w:lang w:val="en-GB"/>
        </w:rPr>
        <w:t>Translation of studies</w:t>
      </w:r>
    </w:p>
    <w:p w:rsidR="00056F91" w:rsidRPr="00F16731" w:rsidRDefault="00056F91" w:rsidP="00AE2357">
      <w:pPr>
        <w:numPr>
          <w:ilvl w:val="0"/>
          <w:numId w:val="1"/>
        </w:numPr>
        <w:spacing w:after="0"/>
        <w:ind w:left="1134"/>
        <w:jc w:val="both"/>
        <w:rPr>
          <w:rFonts w:ascii="Open Sans" w:hAnsi="Open Sans" w:cs="Open Sans"/>
          <w:sz w:val="20"/>
          <w:szCs w:val="20"/>
          <w:lang w:val="en-GB"/>
        </w:rPr>
      </w:pPr>
      <w:r w:rsidRPr="00F16731">
        <w:rPr>
          <w:rFonts w:ascii="Open Sans" w:hAnsi="Open Sans" w:cs="Open Sans"/>
          <w:sz w:val="20"/>
          <w:szCs w:val="20"/>
          <w:lang w:val="en-GB"/>
        </w:rPr>
        <w:t>Reference number</w:t>
      </w:r>
      <w:r w:rsidR="00B9273E">
        <w:rPr>
          <w:rFonts w:ascii="Open Sans" w:hAnsi="Open Sans" w:cs="Open Sans"/>
          <w:sz w:val="20"/>
          <w:szCs w:val="20"/>
          <w:lang w:val="en-GB"/>
        </w:rPr>
        <w:t xml:space="preserve">: </w:t>
      </w:r>
      <w:r w:rsidR="00A77F77">
        <w:rPr>
          <w:rFonts w:ascii="Open Sans" w:hAnsi="Open Sans" w:cs="Open Sans"/>
          <w:sz w:val="20"/>
          <w:szCs w:val="20"/>
          <w:lang w:val="en-GB"/>
        </w:rPr>
        <w:t>HUSRB/1602/41/0121/SER004</w:t>
      </w:r>
    </w:p>
    <w:p w:rsidR="00056F91" w:rsidRPr="00F16731" w:rsidRDefault="00056F91" w:rsidP="00AE2357">
      <w:pPr>
        <w:numPr>
          <w:ilvl w:val="0"/>
          <w:numId w:val="1"/>
        </w:numPr>
        <w:spacing w:after="0"/>
        <w:ind w:left="1134"/>
        <w:jc w:val="both"/>
        <w:rPr>
          <w:rFonts w:ascii="Open Sans" w:hAnsi="Open Sans" w:cs="Open Sans"/>
          <w:sz w:val="20"/>
          <w:szCs w:val="20"/>
          <w:lang w:val="en-GB"/>
        </w:rPr>
      </w:pPr>
      <w:r w:rsidRPr="00F16731">
        <w:rPr>
          <w:rFonts w:ascii="Open Sans" w:hAnsi="Open Sans" w:cs="Open Sans"/>
          <w:sz w:val="20"/>
          <w:szCs w:val="20"/>
          <w:lang w:val="en-GB"/>
        </w:rPr>
        <w:t>The words: ‘’Not to be opened befo</w:t>
      </w:r>
      <w:r w:rsidR="001B336D">
        <w:rPr>
          <w:rFonts w:ascii="Open Sans" w:hAnsi="Open Sans" w:cs="Open Sans"/>
          <w:sz w:val="20"/>
          <w:szCs w:val="20"/>
          <w:lang w:val="en-GB"/>
        </w:rPr>
        <w:t>re the tender opening session’’</w:t>
      </w:r>
    </w:p>
    <w:p w:rsidR="00D8637B" w:rsidRDefault="00D8637B" w:rsidP="00AE2357">
      <w:pPr>
        <w:spacing w:after="0"/>
        <w:jc w:val="both"/>
        <w:rPr>
          <w:rFonts w:ascii="Open Sans" w:hAnsi="Open Sans" w:cs="Open Sans"/>
          <w:sz w:val="20"/>
          <w:szCs w:val="20"/>
          <w:lang w:val="en-GB"/>
        </w:rPr>
      </w:pP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 xml:space="preserve">The tenders </w:t>
      </w:r>
      <w:r w:rsidR="001B336D">
        <w:rPr>
          <w:rFonts w:ascii="Open Sans" w:hAnsi="Open Sans" w:cs="Open Sans"/>
          <w:sz w:val="20"/>
          <w:szCs w:val="20"/>
          <w:lang w:val="en-GB"/>
        </w:rPr>
        <w:t>can</w:t>
      </w:r>
      <w:r w:rsidRPr="00F16731">
        <w:rPr>
          <w:rFonts w:ascii="Open Sans" w:hAnsi="Open Sans" w:cs="Open Sans"/>
          <w:sz w:val="20"/>
          <w:szCs w:val="20"/>
          <w:lang w:val="en-GB"/>
        </w:rPr>
        <w:t xml:space="preserve"> be submitted in person, by post or courier service to the following address:</w:t>
      </w:r>
    </w:p>
    <w:p w:rsidR="00B9273E" w:rsidRPr="00B9273E" w:rsidRDefault="00B9273E" w:rsidP="00B9273E">
      <w:pPr>
        <w:spacing w:after="0"/>
        <w:jc w:val="center"/>
        <w:rPr>
          <w:rFonts w:ascii="Open Sans" w:hAnsi="Open Sans" w:cs="Open Sans"/>
          <w:sz w:val="20"/>
          <w:szCs w:val="20"/>
          <w:lang w:val="en-GB"/>
        </w:rPr>
      </w:pPr>
      <w:r w:rsidRPr="00B9273E">
        <w:rPr>
          <w:rFonts w:ascii="Open Sans" w:hAnsi="Open Sans" w:cs="Open Sans"/>
          <w:sz w:val="20"/>
          <w:szCs w:val="20"/>
          <w:lang w:val="en-GB"/>
        </w:rPr>
        <w:t>Csilla Ábrahám, Regional Civil Association “Ludaspuszta”</w:t>
      </w:r>
    </w:p>
    <w:p w:rsidR="001B336D" w:rsidRDefault="00B9273E" w:rsidP="00B9273E">
      <w:pPr>
        <w:spacing w:after="0"/>
        <w:jc w:val="center"/>
        <w:rPr>
          <w:rFonts w:ascii="Open Sans" w:hAnsi="Open Sans" w:cs="Open Sans"/>
          <w:sz w:val="20"/>
          <w:szCs w:val="20"/>
          <w:lang w:val="en-GB"/>
        </w:rPr>
      </w:pPr>
      <w:r w:rsidRPr="00B9273E">
        <w:rPr>
          <w:rFonts w:ascii="Open Sans" w:hAnsi="Open Sans" w:cs="Open Sans"/>
          <w:sz w:val="20"/>
          <w:szCs w:val="20"/>
          <w:lang w:val="en-GB"/>
        </w:rPr>
        <w:t>24414 Hajdukovo, ul. Sarajevska br. 19.</w:t>
      </w:r>
    </w:p>
    <w:p w:rsidR="00B9273E" w:rsidRDefault="00B9273E" w:rsidP="00B9273E">
      <w:pPr>
        <w:spacing w:after="0"/>
        <w:jc w:val="both"/>
        <w:rPr>
          <w:rFonts w:ascii="Open Sans" w:hAnsi="Open Sans" w:cs="Open Sans"/>
          <w:sz w:val="20"/>
          <w:szCs w:val="20"/>
          <w:lang w:val="en-GB"/>
        </w:rPr>
      </w:pPr>
    </w:p>
    <w:p w:rsidR="006C76B5" w:rsidRDefault="006C76B5" w:rsidP="006C76B5">
      <w:pPr>
        <w:spacing w:after="0"/>
        <w:jc w:val="both"/>
        <w:rPr>
          <w:rFonts w:ascii="Open Sans" w:hAnsi="Open Sans" w:cs="Open Sans"/>
          <w:sz w:val="20"/>
          <w:szCs w:val="20"/>
          <w:lang w:val="en-GB"/>
        </w:rPr>
      </w:pPr>
      <w:r>
        <w:rPr>
          <w:rFonts w:ascii="Open Sans" w:hAnsi="Open Sans" w:cs="Open Sans"/>
          <w:sz w:val="20"/>
          <w:szCs w:val="20"/>
          <w:lang w:val="en-GB"/>
        </w:rPr>
        <w:lastRenderedPageBreak/>
        <w:t>The tenderers are reminded that in case the tender is submitted in person it must arrive to the contracting authority by the deadline indicated above. Otherwise, the tender will be automatically rejected.</w:t>
      </w:r>
    </w:p>
    <w:p w:rsidR="00FD75F0" w:rsidRDefault="00FD75F0" w:rsidP="00AE2357">
      <w:pPr>
        <w:spacing w:after="0"/>
        <w:jc w:val="both"/>
      </w:pPr>
    </w:p>
    <w:p w:rsidR="008116AF" w:rsidRDefault="008116AF" w:rsidP="00AE2357">
      <w:pPr>
        <w:spacing w:after="0"/>
        <w:jc w:val="both"/>
        <w:rPr>
          <w:rFonts w:ascii="Open Sans" w:hAnsi="Open Sans" w:cs="Open Sans"/>
          <w:sz w:val="20"/>
          <w:szCs w:val="20"/>
          <w:lang w:val="en-GB"/>
        </w:rPr>
      </w:pPr>
    </w:p>
    <w:p w:rsidR="008116AF" w:rsidRDefault="008116AF" w:rsidP="00AE2357">
      <w:pPr>
        <w:spacing w:after="0"/>
        <w:jc w:val="both"/>
        <w:rPr>
          <w:rFonts w:ascii="Open Sans" w:hAnsi="Open Sans" w:cs="Open Sans"/>
          <w:sz w:val="20"/>
          <w:szCs w:val="20"/>
          <w:lang w:val="en-GB"/>
        </w:rPr>
      </w:pPr>
    </w:p>
    <w:p w:rsidR="008116AF" w:rsidRDefault="008116AF" w:rsidP="00AE2357">
      <w:pPr>
        <w:spacing w:after="0"/>
        <w:jc w:val="both"/>
        <w:rPr>
          <w:rFonts w:ascii="Open Sans" w:hAnsi="Open Sans" w:cs="Open Sans"/>
          <w:sz w:val="20"/>
          <w:szCs w:val="20"/>
          <w:lang w:val="en-GB"/>
        </w:rPr>
      </w:pPr>
    </w:p>
    <w:p w:rsidR="00B9273E" w:rsidRDefault="00B9273E">
      <w:pPr>
        <w:spacing w:after="0" w:line="240" w:lineRule="auto"/>
        <w:rPr>
          <w:rFonts w:ascii="Open Sans" w:hAnsi="Open Sans" w:cs="Open Sans"/>
          <w:sz w:val="20"/>
          <w:szCs w:val="20"/>
          <w:lang w:val="en-GB"/>
        </w:rPr>
      </w:pPr>
      <w:r>
        <w:rPr>
          <w:rFonts w:ascii="Open Sans" w:hAnsi="Open Sans" w:cs="Open Sans"/>
          <w:sz w:val="20"/>
          <w:szCs w:val="20"/>
          <w:lang w:val="en-GB"/>
        </w:rPr>
        <w:br w:type="page"/>
      </w:r>
    </w:p>
    <w:p w:rsidR="008116AF" w:rsidRDefault="008116AF" w:rsidP="00AE2357">
      <w:pPr>
        <w:spacing w:after="0"/>
        <w:jc w:val="both"/>
        <w:rPr>
          <w:rFonts w:ascii="Open Sans" w:hAnsi="Open Sans" w:cs="Open Sans"/>
          <w:sz w:val="20"/>
          <w:szCs w:val="20"/>
          <w:lang w:val="en-GB"/>
        </w:rPr>
      </w:pPr>
    </w:p>
    <w:p w:rsidR="008116AF" w:rsidRPr="0019031B" w:rsidRDefault="00056F91" w:rsidP="008116AF">
      <w:pPr>
        <w:numPr>
          <w:ilvl w:val="0"/>
          <w:numId w:val="2"/>
        </w:numPr>
        <w:spacing w:after="0"/>
        <w:ind w:left="426" w:hanging="426"/>
        <w:jc w:val="both"/>
        <w:rPr>
          <w:rFonts w:ascii="Open Sans" w:hAnsi="Open Sans" w:cs="Open Sans"/>
          <w:b/>
          <w:bCs/>
          <w:sz w:val="20"/>
          <w:szCs w:val="20"/>
          <w:lang w:val="en-GB"/>
        </w:rPr>
      </w:pPr>
      <w:r w:rsidRPr="0019031B">
        <w:rPr>
          <w:rFonts w:ascii="Open Sans" w:hAnsi="Open Sans" w:cs="Open Sans"/>
          <w:b/>
          <w:bCs/>
          <w:sz w:val="20"/>
          <w:szCs w:val="20"/>
          <w:lang w:val="en-GB"/>
        </w:rPr>
        <w:t>TECHNICAL INFORMATION</w:t>
      </w:r>
    </w:p>
    <w:p w:rsidR="008116AF" w:rsidRPr="0019031B" w:rsidRDefault="008116AF" w:rsidP="008116AF">
      <w:pPr>
        <w:spacing w:after="0"/>
        <w:ind w:left="426"/>
        <w:jc w:val="both"/>
        <w:rPr>
          <w:rFonts w:ascii="Open Sans" w:hAnsi="Open Sans" w:cs="Open Sans"/>
          <w:b/>
          <w:bCs/>
          <w:sz w:val="20"/>
          <w:szCs w:val="20"/>
          <w:lang w:val="en-GB"/>
        </w:rPr>
      </w:pPr>
    </w:p>
    <w:p w:rsidR="00056F91" w:rsidRPr="0019031B" w:rsidRDefault="00056F91" w:rsidP="00AE2357">
      <w:pPr>
        <w:spacing w:after="0"/>
        <w:jc w:val="both"/>
        <w:rPr>
          <w:rFonts w:ascii="Open Sans" w:hAnsi="Open Sans" w:cs="Open Sans"/>
          <w:sz w:val="20"/>
          <w:szCs w:val="20"/>
          <w:lang w:val="en-GB"/>
        </w:rPr>
      </w:pPr>
      <w:r w:rsidRPr="0019031B">
        <w:rPr>
          <w:rFonts w:ascii="Open Sans" w:hAnsi="Open Sans" w:cs="Open Sans"/>
          <w:sz w:val="20"/>
          <w:szCs w:val="20"/>
          <w:lang w:val="en-GB"/>
        </w:rPr>
        <w:t>The tenderers are required to provide services as indicated below. In the tenderer’s technical offer, the tenderers might indicate more details on the deliveries, referring back to the requirements</w:t>
      </w:r>
      <w:r w:rsidR="003B425A">
        <w:rPr>
          <w:rFonts w:ascii="Open Sans" w:hAnsi="Open Sans" w:cs="Open Sans"/>
          <w:sz w:val="20"/>
          <w:szCs w:val="20"/>
          <w:lang w:val="en-GB"/>
        </w:rPr>
        <w:t xml:space="preserve"> </w:t>
      </w:r>
      <w:r w:rsidRPr="0019031B">
        <w:rPr>
          <w:rFonts w:ascii="Open Sans" w:hAnsi="Open Sans" w:cs="Open Sans"/>
          <w:sz w:val="20"/>
          <w:szCs w:val="20"/>
          <w:lang w:val="en-GB"/>
        </w:rPr>
        <w:t xml:space="preserve">below. </w:t>
      </w:r>
    </w:p>
    <w:p w:rsidR="00FD75F0" w:rsidRDefault="00FD75F0" w:rsidP="00AE2357">
      <w:pPr>
        <w:spacing w:after="0"/>
        <w:jc w:val="both"/>
        <w:rPr>
          <w:rFonts w:ascii="Open Sans" w:hAnsi="Open Sans" w:cs="Open Sans"/>
          <w:sz w:val="20"/>
          <w:szCs w:val="20"/>
          <w:lang w:val="en-GB"/>
        </w:rPr>
      </w:pPr>
    </w:p>
    <w:p w:rsidR="00375E74" w:rsidRPr="00375E74" w:rsidRDefault="00375E74" w:rsidP="00375E74">
      <w:pPr>
        <w:spacing w:after="0"/>
        <w:jc w:val="both"/>
        <w:rPr>
          <w:rFonts w:ascii="Open Sans" w:hAnsi="Open Sans" w:cs="Open Sans"/>
          <w:sz w:val="20"/>
          <w:szCs w:val="20"/>
          <w:u w:val="single"/>
          <w:lang w:val="en-GB"/>
        </w:rPr>
      </w:pPr>
      <w:r w:rsidRPr="00375E74">
        <w:rPr>
          <w:rFonts w:ascii="Open Sans" w:hAnsi="Open Sans" w:cs="Open Sans"/>
          <w:sz w:val="20"/>
          <w:szCs w:val="20"/>
          <w:u w:val="single"/>
          <w:lang w:val="en-GB"/>
        </w:rPr>
        <w:t xml:space="preserve">General project description: </w:t>
      </w:r>
    </w:p>
    <w:p w:rsidR="00375E74" w:rsidRPr="00375E74" w:rsidRDefault="00375E74" w:rsidP="00375E74">
      <w:pPr>
        <w:spacing w:after="0"/>
        <w:jc w:val="both"/>
        <w:rPr>
          <w:rFonts w:ascii="Open Sans" w:hAnsi="Open Sans" w:cs="Open Sans"/>
          <w:sz w:val="20"/>
          <w:szCs w:val="20"/>
          <w:lang w:val="en-GB"/>
        </w:rPr>
      </w:pPr>
      <w:r w:rsidRPr="00375E74">
        <w:rPr>
          <w:rFonts w:ascii="Open Sans" w:hAnsi="Open Sans" w:cs="Open Sans"/>
          <w:sz w:val="20"/>
          <w:szCs w:val="20"/>
          <w:lang w:val="en-GB"/>
        </w:rPr>
        <w:t>Recent project aims to enforce joint agricultural and local product producing building on its existing predecessor project by providing a common franchise brand with a well-developed quality assurance system for products in the cross-border region (CBR) by the co-operation of the Hungarian and Serbian partners in the programme. Our project will help local food producers in quality food production and in carrying their products to the local and regional markets efficiently and profitably by providing an image and promoting the brand to be developed. The project consists of 3 elements:</w:t>
      </w:r>
    </w:p>
    <w:p w:rsidR="00375E74" w:rsidRPr="00375E74" w:rsidRDefault="00375E74" w:rsidP="00375E74">
      <w:pPr>
        <w:spacing w:after="0"/>
        <w:jc w:val="both"/>
        <w:rPr>
          <w:rFonts w:ascii="Open Sans" w:hAnsi="Open Sans" w:cs="Open Sans"/>
          <w:sz w:val="20"/>
          <w:szCs w:val="20"/>
          <w:lang w:val="en-GB"/>
        </w:rPr>
      </w:pPr>
      <w:r w:rsidRPr="00375E74">
        <w:rPr>
          <w:rFonts w:ascii="Open Sans" w:hAnsi="Open Sans" w:cs="Open Sans"/>
          <w:sz w:val="20"/>
          <w:szCs w:val="20"/>
          <w:lang w:val="en-GB"/>
        </w:rPr>
        <w:t>1. FRANCHISE BRAND BUILDING: Following an analysis of current trends in the agrarian sector of the CBR, building on a previously accomplished pilot project in the region, brand for organic local food products will be developed with a CB common marketing strategy including a brand image based on the involvement of local dwellers. For the franchise brand, a webshop will be developed.</w:t>
      </w:r>
    </w:p>
    <w:p w:rsidR="00375E74" w:rsidRPr="00375E74" w:rsidRDefault="00375E74" w:rsidP="00375E74">
      <w:pPr>
        <w:spacing w:after="0"/>
        <w:jc w:val="both"/>
        <w:rPr>
          <w:rFonts w:ascii="Open Sans" w:hAnsi="Open Sans" w:cs="Open Sans"/>
          <w:sz w:val="20"/>
          <w:szCs w:val="20"/>
          <w:lang w:val="en-GB"/>
        </w:rPr>
      </w:pPr>
      <w:r w:rsidRPr="00375E74">
        <w:rPr>
          <w:rFonts w:ascii="Open Sans" w:hAnsi="Open Sans" w:cs="Open Sans"/>
          <w:sz w:val="20"/>
          <w:szCs w:val="20"/>
          <w:lang w:val="en-GB"/>
        </w:rPr>
        <w:t>1) QUALITY ASSURANCE SYSTEM (QAS): A main pillar of our brand would be a quality assurance system provided mostly by the HU partner in the project. This includes a development of an already existing laboratory capable for the analysis of chemical and biological environment of food production. QAS will provide information for customers regarding products and assure that the brand only includes organic and healthy food products.</w:t>
      </w:r>
    </w:p>
    <w:p w:rsidR="00375E74" w:rsidRDefault="00375E74" w:rsidP="00375E74">
      <w:pPr>
        <w:spacing w:after="0"/>
        <w:jc w:val="both"/>
        <w:rPr>
          <w:rFonts w:ascii="Open Sans" w:hAnsi="Open Sans" w:cs="Open Sans"/>
          <w:sz w:val="20"/>
          <w:szCs w:val="20"/>
          <w:lang w:val="en-GB"/>
        </w:rPr>
      </w:pPr>
      <w:r w:rsidRPr="00375E74">
        <w:rPr>
          <w:rFonts w:ascii="Open Sans" w:hAnsi="Open Sans" w:cs="Open Sans"/>
          <w:sz w:val="20"/>
          <w:szCs w:val="20"/>
          <w:lang w:val="en-GB"/>
        </w:rPr>
        <w:t>2) INVOLVEMENT: A crucial point of the project is the involvement of actual and potential farmers and consumers in the CBR. With the organisation of local forums and food exhibition, the aim is to promote joining the brand within local population and proactively provide guidance for them. Based on the developed marketing strategy, a PR-campaign will be set in motion for reaching potential consumers. This includes the production of promotion materials (posters, brochures), a PR film and TV spots, as well as an online campaign and the organisation of conferences.</w:t>
      </w:r>
    </w:p>
    <w:p w:rsidR="00375E74" w:rsidRPr="0019031B" w:rsidRDefault="00375E74" w:rsidP="00AE2357">
      <w:pPr>
        <w:spacing w:after="0"/>
        <w:jc w:val="both"/>
        <w:rPr>
          <w:rFonts w:ascii="Open Sans" w:hAnsi="Open Sans" w:cs="Open Sans"/>
          <w:sz w:val="20"/>
          <w:szCs w:val="20"/>
          <w:lang w:val="en-GB"/>
        </w:rPr>
      </w:pPr>
    </w:p>
    <w:tbl>
      <w:tblPr>
        <w:tblStyle w:val="TableGrid"/>
        <w:tblW w:w="0" w:type="auto"/>
        <w:tblLook w:val="04A0" w:firstRow="1" w:lastRow="0" w:firstColumn="1" w:lastColumn="0" w:noHBand="0" w:noVBand="1"/>
      </w:tblPr>
      <w:tblGrid>
        <w:gridCol w:w="4108"/>
        <w:gridCol w:w="1909"/>
        <w:gridCol w:w="2999"/>
      </w:tblGrid>
      <w:tr w:rsidR="00D8637B" w:rsidRPr="005E620B" w:rsidTr="000C3726">
        <w:tc>
          <w:tcPr>
            <w:tcW w:w="9242" w:type="dxa"/>
            <w:gridSpan w:val="3"/>
          </w:tcPr>
          <w:p w:rsidR="00D8637B" w:rsidRPr="005E620B" w:rsidRDefault="00A77F77" w:rsidP="00D8637B">
            <w:pPr>
              <w:pStyle w:val="ListParagraph"/>
              <w:spacing w:after="0"/>
              <w:ind w:left="0"/>
              <w:jc w:val="both"/>
              <w:rPr>
                <w:rFonts w:ascii="Open Sans" w:hAnsi="Open Sans" w:cs="Open Sans"/>
                <w:sz w:val="20"/>
                <w:szCs w:val="20"/>
                <w:lang w:val="en-GB"/>
              </w:rPr>
            </w:pPr>
            <w:r w:rsidRPr="005E620B">
              <w:rPr>
                <w:rFonts w:ascii="Open Sans" w:hAnsi="Open Sans" w:cs="Open Sans"/>
                <w:sz w:val="20"/>
                <w:szCs w:val="20"/>
                <w:lang w:val="en-GB"/>
              </w:rPr>
              <w:t>Translation of the following studies</w:t>
            </w:r>
          </w:p>
        </w:tc>
      </w:tr>
      <w:tr w:rsidR="00D8637B" w:rsidRPr="005E620B" w:rsidTr="00D8637B">
        <w:tc>
          <w:tcPr>
            <w:tcW w:w="4219" w:type="dxa"/>
            <w:vAlign w:val="center"/>
          </w:tcPr>
          <w:p w:rsidR="00D8637B" w:rsidRPr="005E620B" w:rsidRDefault="00D8637B" w:rsidP="00D8637B">
            <w:pPr>
              <w:spacing w:after="0"/>
              <w:jc w:val="center"/>
              <w:rPr>
                <w:rFonts w:ascii="Open Sans" w:hAnsi="Open Sans" w:cs="Open Sans"/>
                <w:sz w:val="20"/>
                <w:szCs w:val="20"/>
                <w:lang w:val="en-GB"/>
              </w:rPr>
            </w:pPr>
            <w:r w:rsidRPr="005E620B">
              <w:rPr>
                <w:rFonts w:ascii="Open Sans" w:hAnsi="Open Sans" w:cs="Open Sans"/>
                <w:sz w:val="20"/>
                <w:szCs w:val="20"/>
                <w:lang w:val="en-GB"/>
              </w:rPr>
              <w:t>Description of expected outputs / results to be achieved</w:t>
            </w:r>
          </w:p>
        </w:tc>
        <w:tc>
          <w:tcPr>
            <w:tcW w:w="1942" w:type="dxa"/>
            <w:vAlign w:val="center"/>
          </w:tcPr>
          <w:p w:rsidR="00D8637B" w:rsidRPr="005E620B" w:rsidRDefault="00D8637B" w:rsidP="00D8637B">
            <w:pPr>
              <w:spacing w:after="0"/>
              <w:jc w:val="center"/>
              <w:rPr>
                <w:rFonts w:ascii="Open Sans" w:hAnsi="Open Sans" w:cs="Open Sans"/>
                <w:sz w:val="20"/>
                <w:szCs w:val="20"/>
                <w:lang w:val="en-GB"/>
              </w:rPr>
            </w:pPr>
            <w:r w:rsidRPr="005E620B">
              <w:rPr>
                <w:rFonts w:ascii="Open Sans" w:hAnsi="Open Sans" w:cs="Open Sans"/>
                <w:sz w:val="20"/>
                <w:szCs w:val="20"/>
                <w:lang w:val="en-GB"/>
              </w:rPr>
              <w:t>Required time frame</w:t>
            </w:r>
          </w:p>
        </w:tc>
        <w:tc>
          <w:tcPr>
            <w:tcW w:w="3081" w:type="dxa"/>
            <w:vAlign w:val="center"/>
          </w:tcPr>
          <w:p w:rsidR="00D8637B" w:rsidRPr="005E620B" w:rsidRDefault="00D8637B" w:rsidP="00D8637B">
            <w:pPr>
              <w:spacing w:after="0"/>
              <w:jc w:val="center"/>
              <w:rPr>
                <w:rFonts w:ascii="Open Sans" w:hAnsi="Open Sans" w:cs="Open Sans"/>
                <w:sz w:val="20"/>
                <w:szCs w:val="20"/>
                <w:lang w:val="en-GB"/>
              </w:rPr>
            </w:pPr>
            <w:r w:rsidRPr="005E620B">
              <w:rPr>
                <w:rFonts w:ascii="Open Sans" w:hAnsi="Open Sans" w:cs="Open Sans"/>
                <w:sz w:val="20"/>
                <w:szCs w:val="20"/>
                <w:lang w:val="en-GB"/>
              </w:rPr>
              <w:t>Required inputs (if applicable)</w:t>
            </w:r>
          </w:p>
        </w:tc>
      </w:tr>
      <w:tr w:rsidR="00EC44AD" w:rsidTr="00D8637B">
        <w:tc>
          <w:tcPr>
            <w:tcW w:w="4219" w:type="dxa"/>
            <w:vAlign w:val="center"/>
          </w:tcPr>
          <w:p w:rsidR="00A5316D" w:rsidRDefault="00A5316D" w:rsidP="00A77F77">
            <w:pPr>
              <w:spacing w:after="0"/>
              <w:rPr>
                <w:rFonts w:ascii="Open Sans" w:hAnsi="Open Sans" w:cs="Open Sans"/>
                <w:iCs/>
                <w:sz w:val="20"/>
                <w:szCs w:val="20"/>
                <w:lang w:val="en-GB"/>
              </w:rPr>
            </w:pPr>
            <w:r>
              <w:rPr>
                <w:rFonts w:ascii="Open Sans" w:hAnsi="Open Sans" w:cs="Open Sans"/>
                <w:iCs/>
                <w:sz w:val="20"/>
                <w:szCs w:val="20"/>
                <w:lang w:val="en-GB"/>
              </w:rPr>
              <w:t xml:space="preserve">Translation of the following studies from Serbian to Hungarian, 260 pages sum: </w:t>
            </w:r>
          </w:p>
          <w:p w:rsidR="00A77F77" w:rsidRPr="005E620B" w:rsidRDefault="00A5316D" w:rsidP="00A77F77">
            <w:pPr>
              <w:spacing w:after="0"/>
              <w:rPr>
                <w:rFonts w:ascii="Open Sans" w:hAnsi="Open Sans" w:cs="Open Sans"/>
                <w:iCs/>
                <w:sz w:val="20"/>
                <w:szCs w:val="20"/>
                <w:lang w:val="en-GB"/>
              </w:rPr>
            </w:pPr>
            <w:r>
              <w:rPr>
                <w:rFonts w:ascii="Open Sans" w:hAnsi="Open Sans" w:cs="Open Sans"/>
                <w:iCs/>
                <w:sz w:val="20"/>
                <w:szCs w:val="20"/>
                <w:lang w:val="en-GB"/>
              </w:rPr>
              <w:t>•</w:t>
            </w:r>
            <w:r>
              <w:rPr>
                <w:rFonts w:ascii="Open Sans" w:hAnsi="Open Sans" w:cs="Open Sans"/>
                <w:iCs/>
                <w:sz w:val="20"/>
                <w:szCs w:val="20"/>
                <w:lang w:val="en-GB"/>
              </w:rPr>
              <w:tab/>
              <w:t>market research study</w:t>
            </w:r>
            <w:r w:rsidR="00A77F77" w:rsidRPr="005E620B">
              <w:rPr>
                <w:rFonts w:ascii="Open Sans" w:hAnsi="Open Sans" w:cs="Open Sans"/>
                <w:iCs/>
                <w:sz w:val="20"/>
                <w:szCs w:val="20"/>
                <w:lang w:val="en-GB"/>
              </w:rPr>
              <w:t>, 40 pages</w:t>
            </w:r>
          </w:p>
          <w:p w:rsidR="00A77F77" w:rsidRPr="005E620B" w:rsidRDefault="00A77F77" w:rsidP="00A77F77">
            <w:pPr>
              <w:spacing w:after="0"/>
              <w:rPr>
                <w:rFonts w:ascii="Open Sans" w:hAnsi="Open Sans" w:cs="Open Sans"/>
                <w:iCs/>
                <w:sz w:val="20"/>
                <w:szCs w:val="20"/>
                <w:lang w:val="en-GB"/>
              </w:rPr>
            </w:pPr>
            <w:r w:rsidRPr="005E620B">
              <w:rPr>
                <w:rFonts w:ascii="Open Sans" w:hAnsi="Open Sans" w:cs="Open Sans"/>
                <w:iCs/>
                <w:sz w:val="20"/>
                <w:szCs w:val="20"/>
                <w:lang w:val="en-GB"/>
              </w:rPr>
              <w:t>•</w:t>
            </w:r>
            <w:r w:rsidRPr="005E620B">
              <w:rPr>
                <w:rFonts w:ascii="Open Sans" w:hAnsi="Open Sans" w:cs="Open Sans"/>
                <w:iCs/>
                <w:sz w:val="20"/>
                <w:szCs w:val="20"/>
                <w:lang w:val="en-GB"/>
              </w:rPr>
              <w:tab/>
              <w:t>Agro Community Economy Research study, 40 pages</w:t>
            </w:r>
          </w:p>
          <w:p w:rsidR="00A77F77" w:rsidRPr="005E620B" w:rsidRDefault="00A5316D" w:rsidP="00A77F77">
            <w:pPr>
              <w:spacing w:after="0"/>
              <w:rPr>
                <w:rFonts w:ascii="Open Sans" w:hAnsi="Open Sans" w:cs="Open Sans"/>
                <w:iCs/>
                <w:sz w:val="20"/>
                <w:szCs w:val="20"/>
                <w:lang w:val="en-GB"/>
              </w:rPr>
            </w:pPr>
            <w:r>
              <w:rPr>
                <w:rFonts w:ascii="Open Sans" w:hAnsi="Open Sans" w:cs="Open Sans"/>
                <w:iCs/>
                <w:sz w:val="20"/>
                <w:szCs w:val="20"/>
                <w:lang w:val="en-GB"/>
              </w:rPr>
              <w:t>•</w:t>
            </w:r>
            <w:r>
              <w:rPr>
                <w:rFonts w:ascii="Open Sans" w:hAnsi="Open Sans" w:cs="Open Sans"/>
                <w:iCs/>
                <w:sz w:val="20"/>
                <w:szCs w:val="20"/>
                <w:lang w:val="en-GB"/>
              </w:rPr>
              <w:tab/>
              <w:t>legal study</w:t>
            </w:r>
            <w:r w:rsidR="00A77F77" w:rsidRPr="005E620B">
              <w:rPr>
                <w:rFonts w:ascii="Open Sans" w:hAnsi="Open Sans" w:cs="Open Sans"/>
                <w:iCs/>
                <w:sz w:val="20"/>
                <w:szCs w:val="20"/>
                <w:lang w:val="en-GB"/>
              </w:rPr>
              <w:t>, 20 pages</w:t>
            </w:r>
          </w:p>
          <w:p w:rsidR="00A77F77" w:rsidRPr="005E620B" w:rsidRDefault="00A77F77" w:rsidP="00A77F77">
            <w:pPr>
              <w:spacing w:after="0"/>
              <w:rPr>
                <w:rFonts w:ascii="Open Sans" w:hAnsi="Open Sans" w:cs="Open Sans"/>
                <w:iCs/>
                <w:sz w:val="20"/>
                <w:szCs w:val="20"/>
                <w:lang w:val="en-GB"/>
              </w:rPr>
            </w:pPr>
            <w:r w:rsidRPr="005E620B">
              <w:rPr>
                <w:rFonts w:ascii="Open Sans" w:hAnsi="Open Sans" w:cs="Open Sans"/>
                <w:iCs/>
                <w:sz w:val="20"/>
                <w:szCs w:val="20"/>
                <w:lang w:val="en-GB"/>
              </w:rPr>
              <w:t>•</w:t>
            </w:r>
            <w:r w:rsidRPr="005E620B">
              <w:rPr>
                <w:rFonts w:ascii="Open Sans" w:hAnsi="Open Sans" w:cs="Open Sans"/>
                <w:iCs/>
                <w:sz w:val="20"/>
                <w:szCs w:val="20"/>
                <w:lang w:val="en-GB"/>
              </w:rPr>
              <w:tab/>
              <w:t>Brand building</w:t>
            </w:r>
            <w:r w:rsidR="00A5316D">
              <w:rPr>
                <w:rFonts w:ascii="Open Sans" w:hAnsi="Open Sans" w:cs="Open Sans"/>
                <w:iCs/>
                <w:sz w:val="20"/>
                <w:szCs w:val="20"/>
                <w:lang w:val="en-GB"/>
              </w:rPr>
              <w:t xml:space="preserve"> study, business model</w:t>
            </w:r>
            <w:r w:rsidRPr="005E620B">
              <w:rPr>
                <w:rFonts w:ascii="Open Sans" w:hAnsi="Open Sans" w:cs="Open Sans"/>
                <w:iCs/>
                <w:sz w:val="20"/>
                <w:szCs w:val="20"/>
                <w:lang w:val="en-GB"/>
              </w:rPr>
              <w:t xml:space="preserve">, </w:t>
            </w:r>
            <w:r w:rsidR="00A5316D">
              <w:rPr>
                <w:rFonts w:ascii="Open Sans" w:hAnsi="Open Sans" w:cs="Open Sans"/>
                <w:iCs/>
                <w:sz w:val="20"/>
                <w:szCs w:val="20"/>
                <w:lang w:val="en-GB"/>
              </w:rPr>
              <w:t>50 pages</w:t>
            </w:r>
          </w:p>
          <w:p w:rsidR="00A77F77" w:rsidRPr="005E620B" w:rsidRDefault="00A77F77" w:rsidP="00A77F77">
            <w:pPr>
              <w:spacing w:after="0"/>
              <w:rPr>
                <w:rFonts w:ascii="Open Sans" w:hAnsi="Open Sans" w:cs="Open Sans"/>
                <w:iCs/>
                <w:sz w:val="20"/>
                <w:szCs w:val="20"/>
                <w:lang w:val="en-GB"/>
              </w:rPr>
            </w:pPr>
            <w:r w:rsidRPr="005E620B">
              <w:rPr>
                <w:rFonts w:ascii="Open Sans" w:hAnsi="Open Sans" w:cs="Open Sans"/>
                <w:iCs/>
                <w:sz w:val="20"/>
                <w:szCs w:val="20"/>
                <w:lang w:val="en-GB"/>
              </w:rPr>
              <w:t>•</w:t>
            </w:r>
            <w:r w:rsidRPr="005E620B">
              <w:rPr>
                <w:rFonts w:ascii="Open Sans" w:hAnsi="Open Sans" w:cs="Open Sans"/>
                <w:iCs/>
                <w:sz w:val="20"/>
                <w:szCs w:val="20"/>
                <w:lang w:val="en-GB"/>
              </w:rPr>
              <w:tab/>
              <w:t>Common marketing strategy, 30 pages</w:t>
            </w:r>
          </w:p>
          <w:p w:rsidR="00EC44AD" w:rsidRDefault="00A77F77" w:rsidP="00A77F77">
            <w:pPr>
              <w:spacing w:after="0"/>
              <w:rPr>
                <w:rFonts w:ascii="Open Sans" w:hAnsi="Open Sans" w:cs="Open Sans"/>
                <w:iCs/>
                <w:sz w:val="20"/>
                <w:szCs w:val="20"/>
                <w:lang w:val="en-GB"/>
              </w:rPr>
            </w:pPr>
            <w:r w:rsidRPr="005E620B">
              <w:rPr>
                <w:rFonts w:ascii="Open Sans" w:hAnsi="Open Sans" w:cs="Open Sans"/>
                <w:iCs/>
                <w:sz w:val="20"/>
                <w:szCs w:val="20"/>
                <w:lang w:val="en-GB"/>
              </w:rPr>
              <w:t>•</w:t>
            </w:r>
            <w:r w:rsidRPr="005E620B">
              <w:rPr>
                <w:rFonts w:ascii="Open Sans" w:hAnsi="Open Sans" w:cs="Open Sans"/>
                <w:iCs/>
                <w:sz w:val="20"/>
                <w:szCs w:val="20"/>
                <w:lang w:val="en-GB"/>
              </w:rPr>
              <w:tab/>
              <w:t>Franchise model, 30 pages</w:t>
            </w:r>
          </w:p>
          <w:p w:rsidR="00A5316D" w:rsidRPr="005E620B" w:rsidRDefault="00A5316D" w:rsidP="00A5316D">
            <w:pPr>
              <w:spacing w:after="0"/>
              <w:rPr>
                <w:rFonts w:ascii="Open Sans" w:hAnsi="Open Sans" w:cs="Open Sans"/>
                <w:iCs/>
                <w:sz w:val="20"/>
                <w:szCs w:val="20"/>
                <w:lang w:val="en-GB"/>
              </w:rPr>
            </w:pPr>
            <w:r w:rsidRPr="00A5316D">
              <w:rPr>
                <w:rFonts w:ascii="Open Sans" w:hAnsi="Open Sans" w:cs="Open Sans"/>
                <w:iCs/>
                <w:sz w:val="20"/>
                <w:szCs w:val="20"/>
                <w:lang w:val="en-GB"/>
              </w:rPr>
              <w:lastRenderedPageBreak/>
              <w:t>•</w:t>
            </w:r>
            <w:r w:rsidRPr="00A5316D">
              <w:rPr>
                <w:rFonts w:ascii="Open Sans" w:hAnsi="Open Sans" w:cs="Open Sans"/>
                <w:iCs/>
                <w:sz w:val="20"/>
                <w:szCs w:val="20"/>
                <w:lang w:val="en-GB"/>
              </w:rPr>
              <w:tab/>
            </w:r>
            <w:r>
              <w:rPr>
                <w:rFonts w:ascii="Open Sans" w:hAnsi="Open Sans" w:cs="Open Sans"/>
                <w:iCs/>
                <w:sz w:val="20"/>
                <w:szCs w:val="20"/>
                <w:lang w:val="en-GB"/>
              </w:rPr>
              <w:t>Product development documentation, 50 pages</w:t>
            </w:r>
          </w:p>
        </w:tc>
        <w:tc>
          <w:tcPr>
            <w:tcW w:w="1942" w:type="dxa"/>
            <w:vAlign w:val="center"/>
          </w:tcPr>
          <w:p w:rsidR="003977BA" w:rsidRDefault="000421D5" w:rsidP="00D8637B">
            <w:pPr>
              <w:spacing w:after="0"/>
              <w:rPr>
                <w:rFonts w:ascii="Open Sans" w:hAnsi="Open Sans" w:cs="Open Sans"/>
                <w:iCs/>
                <w:sz w:val="20"/>
                <w:szCs w:val="20"/>
                <w:lang w:val="en-GB"/>
              </w:rPr>
            </w:pPr>
            <w:r>
              <w:rPr>
                <w:rFonts w:ascii="Open Sans" w:hAnsi="Open Sans" w:cs="Open Sans"/>
                <w:iCs/>
                <w:sz w:val="20"/>
                <w:szCs w:val="20"/>
                <w:lang w:val="en-GB"/>
              </w:rPr>
              <w:lastRenderedPageBreak/>
              <w:t>1-31</w:t>
            </w:r>
            <w:r w:rsidR="003977BA">
              <w:rPr>
                <w:rFonts w:ascii="Open Sans" w:hAnsi="Open Sans" w:cs="Open Sans"/>
                <w:iCs/>
                <w:sz w:val="20"/>
                <w:szCs w:val="20"/>
                <w:lang w:val="en-GB"/>
              </w:rPr>
              <w:t xml:space="preserve"> August 2018 (market research and economy research studies)</w:t>
            </w:r>
          </w:p>
          <w:p w:rsidR="00EC44AD" w:rsidRPr="005E620B" w:rsidRDefault="003977BA" w:rsidP="000421D5">
            <w:pPr>
              <w:spacing w:after="0"/>
              <w:rPr>
                <w:rFonts w:ascii="Open Sans" w:hAnsi="Open Sans" w:cs="Open Sans"/>
                <w:iCs/>
                <w:sz w:val="20"/>
                <w:szCs w:val="20"/>
                <w:lang w:val="en-GB"/>
              </w:rPr>
            </w:pPr>
            <w:r>
              <w:rPr>
                <w:rFonts w:ascii="Open Sans" w:hAnsi="Open Sans" w:cs="Open Sans"/>
                <w:iCs/>
                <w:sz w:val="20"/>
                <w:szCs w:val="20"/>
                <w:lang w:val="en-GB"/>
              </w:rPr>
              <w:t>1-3</w:t>
            </w:r>
            <w:r w:rsidR="000421D5">
              <w:rPr>
                <w:rFonts w:ascii="Open Sans" w:hAnsi="Open Sans" w:cs="Open Sans"/>
                <w:iCs/>
                <w:sz w:val="20"/>
                <w:szCs w:val="20"/>
                <w:lang w:val="en-GB"/>
              </w:rPr>
              <w:t>0</w:t>
            </w:r>
            <w:r>
              <w:rPr>
                <w:rFonts w:ascii="Open Sans" w:hAnsi="Open Sans" w:cs="Open Sans"/>
                <w:iCs/>
                <w:sz w:val="20"/>
                <w:szCs w:val="20"/>
                <w:lang w:val="en-GB"/>
              </w:rPr>
              <w:t xml:space="preserve"> </w:t>
            </w:r>
            <w:r w:rsidR="000421D5">
              <w:rPr>
                <w:rFonts w:ascii="Open Sans" w:hAnsi="Open Sans" w:cs="Open Sans"/>
                <w:iCs/>
                <w:sz w:val="20"/>
                <w:szCs w:val="20"/>
                <w:lang w:val="en-GB"/>
              </w:rPr>
              <w:t>November</w:t>
            </w:r>
            <w:r w:rsidR="00A77F77" w:rsidRPr="005E620B">
              <w:rPr>
                <w:rFonts w:ascii="Open Sans" w:hAnsi="Open Sans" w:cs="Open Sans"/>
                <w:iCs/>
                <w:sz w:val="20"/>
                <w:szCs w:val="20"/>
                <w:lang w:val="en-GB"/>
              </w:rPr>
              <w:t xml:space="preserve"> 2018</w:t>
            </w:r>
          </w:p>
        </w:tc>
        <w:tc>
          <w:tcPr>
            <w:tcW w:w="3081" w:type="dxa"/>
            <w:vAlign w:val="center"/>
          </w:tcPr>
          <w:p w:rsidR="00EC44AD" w:rsidRPr="005E620B" w:rsidRDefault="005E620B" w:rsidP="00D8637B">
            <w:pPr>
              <w:spacing w:after="0"/>
              <w:rPr>
                <w:rFonts w:ascii="Open Sans" w:hAnsi="Open Sans" w:cs="Open Sans"/>
                <w:iCs/>
                <w:sz w:val="20"/>
                <w:szCs w:val="20"/>
                <w:lang w:val="en-GB"/>
              </w:rPr>
            </w:pPr>
            <w:r w:rsidRPr="005E620B">
              <w:rPr>
                <w:rFonts w:ascii="Open Sans" w:hAnsi="Open Sans" w:cs="Open Sans"/>
                <w:iCs/>
                <w:sz w:val="20"/>
                <w:szCs w:val="20"/>
                <w:lang w:val="en-GB"/>
              </w:rPr>
              <w:t xml:space="preserve">Translator in Hungarian and Serbian, preferably with a university degree in Economics. </w:t>
            </w:r>
          </w:p>
        </w:tc>
      </w:tr>
    </w:tbl>
    <w:p w:rsidR="00D8637B" w:rsidRDefault="00D8637B" w:rsidP="00AE2357">
      <w:pPr>
        <w:spacing w:after="0"/>
        <w:jc w:val="both"/>
        <w:rPr>
          <w:rFonts w:ascii="Open Sans" w:hAnsi="Open Sans" w:cs="Open Sans"/>
          <w:sz w:val="20"/>
          <w:szCs w:val="20"/>
          <w:u w:val="single"/>
          <w:lang w:val="en-GB"/>
        </w:rPr>
      </w:pPr>
    </w:p>
    <w:p w:rsidR="00375E74" w:rsidRDefault="00375E74">
      <w:pPr>
        <w:spacing w:after="0" w:line="240" w:lineRule="auto"/>
        <w:rPr>
          <w:rFonts w:ascii="Open Sans" w:hAnsi="Open Sans" w:cs="Open Sans"/>
          <w:sz w:val="20"/>
          <w:szCs w:val="20"/>
          <w:u w:val="single"/>
          <w:lang w:val="en-GB"/>
        </w:rPr>
      </w:pPr>
      <w:r>
        <w:rPr>
          <w:rFonts w:ascii="Open Sans" w:hAnsi="Open Sans" w:cs="Open Sans"/>
          <w:sz w:val="20"/>
          <w:szCs w:val="20"/>
          <w:u w:val="single"/>
          <w:lang w:val="en-GB"/>
        </w:rPr>
        <w:br w:type="page"/>
      </w:r>
    </w:p>
    <w:p w:rsidR="0019031B" w:rsidRDefault="0019031B" w:rsidP="00AE2357">
      <w:pPr>
        <w:spacing w:after="0"/>
        <w:jc w:val="both"/>
        <w:rPr>
          <w:rFonts w:ascii="Open Sans" w:hAnsi="Open Sans" w:cs="Open Sans"/>
          <w:sz w:val="20"/>
          <w:szCs w:val="20"/>
          <w:u w:val="single"/>
          <w:lang w:val="en-GB"/>
        </w:rPr>
      </w:pPr>
    </w:p>
    <w:p w:rsidR="001B336D" w:rsidRDefault="001B336D" w:rsidP="00D8637B">
      <w:pPr>
        <w:numPr>
          <w:ilvl w:val="0"/>
          <w:numId w:val="2"/>
        </w:numPr>
        <w:spacing w:after="0"/>
        <w:ind w:left="426" w:hanging="426"/>
        <w:jc w:val="both"/>
        <w:rPr>
          <w:rFonts w:ascii="Open Sans" w:hAnsi="Open Sans" w:cs="Open Sans"/>
          <w:b/>
          <w:bCs/>
          <w:sz w:val="20"/>
          <w:szCs w:val="20"/>
          <w:lang w:val="en-GB"/>
        </w:rPr>
      </w:pPr>
      <w:r>
        <w:rPr>
          <w:rFonts w:ascii="Open Sans" w:hAnsi="Open Sans" w:cs="Open Sans"/>
          <w:b/>
          <w:bCs/>
          <w:sz w:val="20"/>
          <w:szCs w:val="20"/>
          <w:lang w:val="en-GB"/>
        </w:rPr>
        <w:t>FINANCIAL INFORMATION</w:t>
      </w:r>
    </w:p>
    <w:p w:rsidR="001B336D" w:rsidRPr="001B336D" w:rsidRDefault="001B336D" w:rsidP="001B336D">
      <w:pPr>
        <w:spacing w:after="0"/>
        <w:ind w:left="426"/>
        <w:jc w:val="both"/>
        <w:rPr>
          <w:rFonts w:ascii="Open Sans" w:hAnsi="Open Sans" w:cs="Open Sans"/>
          <w:b/>
          <w:bCs/>
          <w:sz w:val="20"/>
          <w:szCs w:val="20"/>
          <w:lang w:val="en-GB"/>
        </w:rPr>
      </w:pPr>
    </w:p>
    <w:p w:rsidR="00D24450" w:rsidRDefault="00D24450" w:rsidP="001B336D">
      <w:pPr>
        <w:spacing w:after="0"/>
        <w:jc w:val="both"/>
        <w:rPr>
          <w:rFonts w:ascii="Open Sans" w:hAnsi="Open Sans" w:cs="Open Sans"/>
          <w:sz w:val="20"/>
          <w:szCs w:val="20"/>
          <w:lang w:val="en-GB"/>
        </w:rPr>
      </w:pPr>
      <w:r w:rsidRPr="00D24450">
        <w:rPr>
          <w:rFonts w:ascii="Open Sans" w:hAnsi="Open Sans" w:cs="Open Sans"/>
          <w:sz w:val="20"/>
          <w:szCs w:val="20"/>
          <w:lang w:val="en-GB"/>
        </w:rPr>
        <w:t>The currency of the tender is the currency of the contract and the currency of payment (EUR).</w:t>
      </w:r>
    </w:p>
    <w:p w:rsidR="00E24EF3" w:rsidRDefault="001B336D" w:rsidP="001B336D">
      <w:pPr>
        <w:spacing w:after="0"/>
        <w:jc w:val="both"/>
        <w:rPr>
          <w:rFonts w:ascii="Open Sans" w:hAnsi="Open Sans" w:cs="Open Sans"/>
          <w:sz w:val="20"/>
          <w:szCs w:val="20"/>
          <w:lang w:val="en-GB"/>
        </w:rPr>
      </w:pPr>
      <w:r w:rsidRPr="001B336D">
        <w:rPr>
          <w:rFonts w:ascii="Open Sans" w:hAnsi="Open Sans" w:cs="Open Sans"/>
          <w:sz w:val="20"/>
          <w:szCs w:val="20"/>
          <w:lang w:val="en-GB"/>
        </w:rPr>
        <w:t xml:space="preserve">The tenderers are reminded that the maximum available value of the contract is </w:t>
      </w:r>
      <w:r w:rsidR="00A77F77">
        <w:rPr>
          <w:rFonts w:ascii="Open Sans" w:hAnsi="Open Sans" w:cs="Open Sans"/>
          <w:sz w:val="20"/>
          <w:szCs w:val="20"/>
          <w:lang w:val="en-GB"/>
        </w:rPr>
        <w:t>5</w:t>
      </w:r>
      <w:r w:rsidR="005B139D">
        <w:rPr>
          <w:rFonts w:ascii="Open Sans" w:hAnsi="Open Sans" w:cs="Open Sans"/>
          <w:sz w:val="20"/>
          <w:szCs w:val="20"/>
          <w:lang w:val="en-GB"/>
        </w:rPr>
        <w:t>.</w:t>
      </w:r>
      <w:r w:rsidR="00A77F77">
        <w:rPr>
          <w:rFonts w:ascii="Open Sans" w:hAnsi="Open Sans" w:cs="Open Sans"/>
          <w:sz w:val="20"/>
          <w:szCs w:val="20"/>
          <w:lang w:val="en-GB"/>
        </w:rPr>
        <w:t>2</w:t>
      </w:r>
      <w:r w:rsidR="005B139D">
        <w:rPr>
          <w:rFonts w:ascii="Open Sans" w:hAnsi="Open Sans" w:cs="Open Sans"/>
          <w:sz w:val="20"/>
          <w:szCs w:val="20"/>
          <w:lang w:val="en-GB"/>
        </w:rPr>
        <w:t>00</w:t>
      </w:r>
      <w:r w:rsidR="0019031B">
        <w:rPr>
          <w:rFonts w:ascii="Open Sans" w:hAnsi="Open Sans" w:cs="Open Sans"/>
          <w:sz w:val="20"/>
          <w:szCs w:val="20"/>
          <w:lang w:val="en-GB"/>
        </w:rPr>
        <w:t xml:space="preserve"> EUR</w:t>
      </w:r>
      <w:r w:rsidRPr="001B336D">
        <w:rPr>
          <w:rFonts w:ascii="Open Sans" w:hAnsi="Open Sans" w:cs="Open Sans"/>
          <w:sz w:val="20"/>
          <w:szCs w:val="20"/>
          <w:lang w:val="en-GB"/>
        </w:rPr>
        <w:t>.</w:t>
      </w:r>
    </w:p>
    <w:p w:rsidR="00C43180" w:rsidRPr="001B336D" w:rsidRDefault="00DF5611" w:rsidP="001B336D">
      <w:pPr>
        <w:spacing w:after="0"/>
        <w:jc w:val="both"/>
        <w:rPr>
          <w:rFonts w:ascii="Open Sans" w:hAnsi="Open Sans" w:cs="Open Sans"/>
          <w:sz w:val="20"/>
          <w:szCs w:val="20"/>
          <w:lang w:val="en-GB"/>
        </w:rPr>
      </w:pPr>
      <w:r w:rsidRPr="00DF5611">
        <w:rPr>
          <w:rFonts w:ascii="Open Sans" w:hAnsi="Open Sans" w:cs="Open Sans"/>
          <w:sz w:val="20"/>
          <w:szCs w:val="20"/>
          <w:lang w:val="en-GB"/>
        </w:rPr>
        <w:t>As the present contract is financed in the frame of Interreg–IPA Cross-border Cooperation Programme Hungary–Serbia, contracted amount is free of VAT by the Serbian Ministry of Finance.</w:t>
      </w:r>
    </w:p>
    <w:p w:rsidR="001B336D" w:rsidRDefault="001B336D" w:rsidP="001B336D">
      <w:pPr>
        <w:spacing w:after="0"/>
        <w:ind w:left="426"/>
        <w:jc w:val="both"/>
        <w:rPr>
          <w:rFonts w:ascii="Open Sans" w:hAnsi="Open Sans" w:cs="Open Sans"/>
          <w:b/>
          <w:bCs/>
          <w:sz w:val="20"/>
          <w:szCs w:val="20"/>
          <w:lang w:val="en-GB"/>
        </w:rPr>
      </w:pPr>
    </w:p>
    <w:p w:rsidR="00056F91" w:rsidRPr="00F16731" w:rsidRDefault="00056F91" w:rsidP="00D8637B">
      <w:pPr>
        <w:numPr>
          <w:ilvl w:val="0"/>
          <w:numId w:val="2"/>
        </w:numPr>
        <w:spacing w:after="0"/>
        <w:ind w:left="426" w:hanging="426"/>
        <w:jc w:val="both"/>
        <w:rPr>
          <w:rFonts w:ascii="Open Sans" w:hAnsi="Open Sans" w:cs="Open Sans"/>
          <w:b/>
          <w:bCs/>
          <w:sz w:val="20"/>
          <w:szCs w:val="20"/>
          <w:lang w:val="en-GB"/>
        </w:rPr>
      </w:pPr>
      <w:r w:rsidRPr="00F16731">
        <w:rPr>
          <w:rFonts w:ascii="Open Sans" w:hAnsi="Open Sans" w:cs="Open Sans"/>
          <w:b/>
          <w:bCs/>
          <w:sz w:val="20"/>
          <w:szCs w:val="20"/>
          <w:lang w:val="en-GB"/>
        </w:rPr>
        <w:t>ADDITIONAL INFORMATION</w:t>
      </w:r>
    </w:p>
    <w:p w:rsidR="00056F91" w:rsidRPr="00F16731" w:rsidRDefault="00056F91" w:rsidP="00AE2357">
      <w:pPr>
        <w:spacing w:after="0"/>
        <w:jc w:val="both"/>
        <w:rPr>
          <w:rFonts w:ascii="Open Sans" w:hAnsi="Open Sans" w:cs="Open Sans"/>
          <w:sz w:val="20"/>
          <w:szCs w:val="20"/>
          <w:u w:val="single"/>
          <w:lang w:val="en-GB"/>
        </w:rPr>
      </w:pPr>
    </w:p>
    <w:p w:rsidR="00152CD5" w:rsidRDefault="00152CD5" w:rsidP="00152CD5">
      <w:pPr>
        <w:keepNext/>
        <w:spacing w:after="0" w:line="240" w:lineRule="auto"/>
        <w:jc w:val="both"/>
        <w:rPr>
          <w:rFonts w:ascii="Open Sans" w:hAnsi="Open Sans" w:cs="Open Sans"/>
          <w:sz w:val="20"/>
          <w:szCs w:val="20"/>
          <w:u w:val="single"/>
          <w:lang w:val="en-GB" w:eastAsia="en-GB"/>
        </w:rPr>
      </w:pPr>
      <w:r>
        <w:rPr>
          <w:rFonts w:ascii="Open Sans" w:hAnsi="Open Sans" w:cs="Open Sans"/>
          <w:sz w:val="20"/>
          <w:szCs w:val="20"/>
          <w:u w:val="single"/>
          <w:lang w:val="en-GB" w:eastAsia="en-GB"/>
        </w:rPr>
        <w:t>Rule o</w:t>
      </w:r>
      <w:r w:rsidR="003A7507">
        <w:rPr>
          <w:rFonts w:ascii="Open Sans" w:hAnsi="Open Sans" w:cs="Open Sans"/>
          <w:sz w:val="20"/>
          <w:szCs w:val="20"/>
          <w:u w:val="single"/>
          <w:lang w:val="en-GB" w:eastAsia="en-GB"/>
        </w:rPr>
        <w:t>n</w:t>
      </w:r>
      <w:r>
        <w:rPr>
          <w:rFonts w:ascii="Open Sans" w:hAnsi="Open Sans" w:cs="Open Sans"/>
          <w:sz w:val="20"/>
          <w:szCs w:val="20"/>
          <w:u w:val="single"/>
          <w:lang w:val="en-GB" w:eastAsia="en-GB"/>
        </w:rPr>
        <w:t xml:space="preserve"> nationality</w:t>
      </w:r>
    </w:p>
    <w:p w:rsidR="00152CD5" w:rsidRPr="003A7507" w:rsidRDefault="003A7507" w:rsidP="003A7507">
      <w:pPr>
        <w:keepNext/>
        <w:spacing w:after="0" w:line="240" w:lineRule="auto"/>
        <w:jc w:val="both"/>
        <w:rPr>
          <w:rFonts w:ascii="Open Sans" w:hAnsi="Open Sans" w:cs="Open Sans"/>
          <w:sz w:val="20"/>
          <w:szCs w:val="20"/>
          <w:lang w:val="en-GB" w:eastAsia="en-GB"/>
        </w:rPr>
      </w:pPr>
      <w:r w:rsidRPr="003A7507">
        <w:rPr>
          <w:rFonts w:ascii="Open Sans" w:hAnsi="Open Sans" w:cs="Open Sans"/>
          <w:sz w:val="20"/>
          <w:szCs w:val="20"/>
          <w:lang w:val="en-GB" w:eastAsia="en-GB"/>
        </w:rPr>
        <w:t>Tenderer must respect the rule on nationality</w:t>
      </w:r>
      <w:r>
        <w:rPr>
          <w:rFonts w:ascii="Open Sans" w:hAnsi="Open Sans" w:cs="Open Sans"/>
          <w:sz w:val="20"/>
          <w:szCs w:val="20"/>
          <w:lang w:val="en-GB" w:eastAsia="en-GB"/>
        </w:rPr>
        <w:t xml:space="preserve"> as specified in chapter 2.3.1 of the Practical Guide for Procurement and Grants for </w:t>
      </w:r>
      <w:r w:rsidRPr="003A7507">
        <w:rPr>
          <w:rFonts w:ascii="Open Sans" w:hAnsi="Open Sans" w:cs="Open Sans"/>
          <w:sz w:val="20"/>
          <w:szCs w:val="20"/>
          <w:lang w:val="en-GB" w:eastAsia="en-GB"/>
        </w:rPr>
        <w:t>European Union external actions</w:t>
      </w:r>
      <w:r>
        <w:rPr>
          <w:rFonts w:ascii="Open Sans" w:hAnsi="Open Sans" w:cs="Open Sans"/>
          <w:sz w:val="20"/>
          <w:szCs w:val="20"/>
          <w:lang w:val="en-GB" w:eastAsia="en-GB"/>
        </w:rPr>
        <w:t>.</w:t>
      </w:r>
    </w:p>
    <w:p w:rsidR="00152CD5" w:rsidRDefault="00152CD5" w:rsidP="00A42CC8">
      <w:pPr>
        <w:keepNext/>
        <w:spacing w:after="0" w:line="240" w:lineRule="auto"/>
        <w:jc w:val="both"/>
        <w:rPr>
          <w:rFonts w:ascii="Open Sans" w:hAnsi="Open Sans" w:cs="Open Sans"/>
          <w:sz w:val="20"/>
          <w:szCs w:val="20"/>
          <w:u w:val="single"/>
          <w:lang w:val="en-GB" w:eastAsia="en-GB"/>
        </w:rPr>
      </w:pPr>
    </w:p>
    <w:p w:rsidR="00A42CC8" w:rsidRDefault="00A42CC8" w:rsidP="00A42CC8">
      <w:pPr>
        <w:keepNext/>
        <w:spacing w:after="0" w:line="240" w:lineRule="auto"/>
        <w:jc w:val="both"/>
        <w:rPr>
          <w:rFonts w:ascii="Open Sans" w:hAnsi="Open Sans" w:cs="Open Sans"/>
          <w:sz w:val="20"/>
          <w:szCs w:val="20"/>
          <w:u w:val="single"/>
          <w:lang w:val="en-GB" w:eastAsia="en-GB"/>
        </w:rPr>
      </w:pPr>
      <w:r>
        <w:rPr>
          <w:rFonts w:ascii="Open Sans" w:hAnsi="Open Sans" w:cs="Open Sans"/>
          <w:sz w:val="20"/>
          <w:szCs w:val="20"/>
          <w:u w:val="single"/>
          <w:lang w:val="en-GB" w:eastAsia="en-GB"/>
        </w:rPr>
        <w:t>Confidentiality</w:t>
      </w:r>
    </w:p>
    <w:p w:rsidR="001B336D" w:rsidRDefault="00A42CC8" w:rsidP="00A42CC8">
      <w:pPr>
        <w:spacing w:after="0"/>
        <w:jc w:val="both"/>
        <w:rPr>
          <w:lang w:val="en-GB"/>
        </w:rPr>
      </w:pPr>
      <w:r>
        <w:rPr>
          <w:rFonts w:ascii="Open Sans" w:hAnsi="Open Sans" w:cs="Open Sans"/>
          <w:sz w:val="20"/>
          <w:szCs w:val="20"/>
          <w:lang w:val="en-GB" w:eastAsia="en-GB"/>
        </w:rPr>
        <w:t>The entire evaluation procedure is confidential, subject to the Contracting Authority’s legislat</w:t>
      </w:r>
      <w:r w:rsidR="00FD75F0">
        <w:rPr>
          <w:rFonts w:ascii="Open Sans" w:hAnsi="Open Sans" w:cs="Open Sans"/>
          <w:sz w:val="20"/>
          <w:szCs w:val="20"/>
          <w:lang w:val="en-GB" w:eastAsia="en-GB"/>
        </w:rPr>
        <w:t xml:space="preserve">ion on access to documents. The </w:t>
      </w:r>
      <w:r w:rsidR="00FA5940">
        <w:rPr>
          <w:rFonts w:ascii="Open Sans" w:hAnsi="Open Sans" w:cs="Open Sans"/>
          <w:sz w:val="20"/>
          <w:szCs w:val="20"/>
          <w:lang w:val="en-GB" w:eastAsia="en-GB"/>
        </w:rPr>
        <w:t>evaluators</w:t>
      </w:r>
      <w:r w:rsidR="00FD75F0">
        <w:rPr>
          <w:rFonts w:ascii="Open Sans" w:hAnsi="Open Sans" w:cs="Open Sans"/>
          <w:sz w:val="20"/>
          <w:szCs w:val="20"/>
          <w:lang w:val="en-GB" w:eastAsia="en-GB"/>
        </w:rPr>
        <w:t>’</w:t>
      </w:r>
      <w:r>
        <w:rPr>
          <w:rFonts w:ascii="Open Sans" w:hAnsi="Open Sans" w:cs="Open Sans"/>
          <w:sz w:val="20"/>
          <w:szCs w:val="20"/>
          <w:lang w:val="en-GB" w:eastAsia="en-GB"/>
        </w:rPr>
        <w:t xml:space="preserve"> decisions are collective and its deliberations are held in closed session. The </w:t>
      </w:r>
      <w:r w:rsidR="00FA5940">
        <w:rPr>
          <w:rFonts w:ascii="Open Sans" w:hAnsi="Open Sans" w:cs="Open Sans"/>
          <w:sz w:val="20"/>
          <w:szCs w:val="20"/>
          <w:lang w:val="en-GB" w:eastAsia="en-GB"/>
        </w:rPr>
        <w:t>evaluators</w:t>
      </w:r>
      <w:r>
        <w:rPr>
          <w:rFonts w:ascii="Open Sans" w:hAnsi="Open Sans" w:cs="Open Sans"/>
          <w:sz w:val="20"/>
          <w:szCs w:val="20"/>
          <w:lang w:val="en-GB" w:eastAsia="en-GB"/>
        </w:rPr>
        <w:t xml:space="preserve"> are bound to secrecy. The evaluation reports and written records are for official use only and may be communicated neither to the tenderers nor to any party other than the Contracting Authority, the European Commission, the European Anti-Fraud Office and the European Court of Auditors</w:t>
      </w:r>
      <w:r w:rsidR="001B336D">
        <w:rPr>
          <w:lang w:val="en-GB"/>
        </w:rPr>
        <w:t>.</w:t>
      </w:r>
    </w:p>
    <w:p w:rsidR="001B336D" w:rsidRDefault="001B336D" w:rsidP="001B336D">
      <w:pPr>
        <w:spacing w:after="0"/>
        <w:ind w:left="720"/>
        <w:jc w:val="both"/>
        <w:rPr>
          <w:lang w:val="en-GB"/>
        </w:rPr>
      </w:pPr>
    </w:p>
    <w:p w:rsidR="001B336D" w:rsidRDefault="001B336D" w:rsidP="00266BA4">
      <w:pPr>
        <w:spacing w:after="0"/>
        <w:jc w:val="both"/>
        <w:rPr>
          <w:lang w:val="en-GB"/>
        </w:rPr>
      </w:pPr>
      <w:r w:rsidRPr="008C1FB9">
        <w:rPr>
          <w:lang w:val="en-GB"/>
        </w:rPr>
        <w:t>The unsuccessful/successful</w:t>
      </w:r>
      <w:r>
        <w:rPr>
          <w:lang w:val="en-GB"/>
        </w:rPr>
        <w:t xml:space="preserve"> tenderers will be informed of the results of the evaluation procedure in written</w:t>
      </w:r>
      <w:r w:rsidR="00FD75F0">
        <w:rPr>
          <w:lang w:val="en-GB"/>
        </w:rPr>
        <w:t xml:space="preserve"> form</w:t>
      </w:r>
      <w:r>
        <w:rPr>
          <w:lang w:val="en-GB"/>
        </w:rPr>
        <w:t>.</w:t>
      </w:r>
      <w:r w:rsidR="00FF3123">
        <w:rPr>
          <w:lang w:val="en-GB"/>
        </w:rPr>
        <w:t xml:space="preserve"> </w:t>
      </w:r>
      <w:r>
        <w:rPr>
          <w:lang w:val="en-GB"/>
        </w:rPr>
        <w:t xml:space="preserve">The estimated time of response to the tenderers is </w:t>
      </w:r>
      <w:r w:rsidR="0019031B">
        <w:rPr>
          <w:lang w:val="en-GB"/>
        </w:rPr>
        <w:t>10</w:t>
      </w:r>
      <w:r>
        <w:rPr>
          <w:lang w:val="en-GB"/>
        </w:rPr>
        <w:t xml:space="preserve"> days from the deadline for submission of tenders. </w:t>
      </w:r>
    </w:p>
    <w:p w:rsidR="00BF40FC" w:rsidRDefault="00BF40FC" w:rsidP="00266BA4">
      <w:pPr>
        <w:spacing w:after="0"/>
        <w:jc w:val="both"/>
        <w:rPr>
          <w:lang w:val="en-GB"/>
        </w:rPr>
      </w:pPr>
    </w:p>
    <w:p w:rsidR="00BF40FC" w:rsidRPr="00BF40FC" w:rsidRDefault="00BF40FC" w:rsidP="00266BA4">
      <w:pPr>
        <w:spacing w:after="0"/>
        <w:jc w:val="both"/>
        <w:rPr>
          <w:u w:val="single"/>
          <w:lang w:val="en-GB"/>
        </w:rPr>
      </w:pPr>
      <w:r w:rsidRPr="00BF40FC">
        <w:rPr>
          <w:u w:val="single"/>
          <w:lang w:val="en-GB"/>
        </w:rPr>
        <w:t>Selection criteria</w:t>
      </w:r>
    </w:p>
    <w:p w:rsidR="008D64CF" w:rsidRPr="0019031B" w:rsidRDefault="00BF40FC" w:rsidP="0019031B">
      <w:pPr>
        <w:spacing w:after="0"/>
        <w:jc w:val="both"/>
        <w:rPr>
          <w:rFonts w:ascii="Open Sans" w:hAnsi="Open Sans" w:cs="Open Sans"/>
          <w:sz w:val="16"/>
          <w:szCs w:val="16"/>
          <w:lang w:val="en-GB" w:eastAsia="en-GB"/>
        </w:rPr>
      </w:pPr>
      <w:r w:rsidRPr="00BF40FC">
        <w:rPr>
          <w:lang w:val="en-GB"/>
        </w:rPr>
        <w:t xml:space="preserve">The contract will be awarded to the tenderer that submitted an administratively and technically compliant tender with </w:t>
      </w:r>
      <w:r w:rsidR="00FD75F0">
        <w:rPr>
          <w:lang w:val="en-GB"/>
        </w:rPr>
        <w:t>and offered the best value for money.  Technical offer will be considered with the weight of 80% and financial offer will be considered with the weight of 20% during the evaluation.</w:t>
      </w:r>
    </w:p>
    <w:sectPr w:rsidR="008D64CF" w:rsidRPr="0019031B" w:rsidSect="001B336D">
      <w:footerReference w:type="default" r:id="rId8"/>
      <w:pgSz w:w="11906" w:h="16838"/>
      <w:pgMar w:top="1135"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578" w:rsidRDefault="00DF2578" w:rsidP="002D4560">
      <w:pPr>
        <w:spacing w:after="0" w:line="240" w:lineRule="auto"/>
      </w:pPr>
      <w:r>
        <w:separator/>
      </w:r>
    </w:p>
  </w:endnote>
  <w:endnote w:type="continuationSeparator" w:id="0">
    <w:p w:rsidR="00DF2578" w:rsidRDefault="00DF2578" w:rsidP="002D45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Tahoma"/>
    <w:panose1 w:val="020B0606030504020204"/>
    <w:charset w:val="EE"/>
    <w:family w:val="swiss"/>
    <w:pitch w:val="variable"/>
    <w:sig w:usb0="E00002EF" w:usb1="4000205B" w:usb2="00000028" w:usb3="00000000" w:csb0="000001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336D" w:rsidRPr="00580A3E" w:rsidRDefault="001B336D">
    <w:pPr>
      <w:pStyle w:val="Footer"/>
      <w:jc w:val="right"/>
      <w:rPr>
        <w:rFonts w:ascii="Open Sans" w:hAnsi="Open Sans" w:cs="Open Sans"/>
        <w:sz w:val="18"/>
        <w:szCs w:val="18"/>
      </w:rPr>
    </w:pPr>
    <w:r w:rsidRPr="00580A3E">
      <w:rPr>
        <w:rFonts w:ascii="Open Sans" w:hAnsi="Open Sans" w:cs="Open Sans"/>
        <w:sz w:val="18"/>
        <w:szCs w:val="18"/>
      </w:rPr>
      <w:t xml:space="preserve">Page </w:t>
    </w:r>
    <w:r w:rsidR="00D110F0" w:rsidRPr="00580A3E">
      <w:rPr>
        <w:rFonts w:ascii="Open Sans" w:hAnsi="Open Sans" w:cs="Open Sans"/>
        <w:b/>
        <w:bCs/>
        <w:sz w:val="18"/>
        <w:szCs w:val="18"/>
      </w:rPr>
      <w:fldChar w:fldCharType="begin"/>
    </w:r>
    <w:r w:rsidRPr="00580A3E">
      <w:rPr>
        <w:rFonts w:ascii="Open Sans" w:hAnsi="Open Sans" w:cs="Open Sans"/>
        <w:b/>
        <w:bCs/>
        <w:sz w:val="18"/>
        <w:szCs w:val="18"/>
      </w:rPr>
      <w:instrText xml:space="preserve"> PAGE </w:instrText>
    </w:r>
    <w:r w:rsidR="00D110F0" w:rsidRPr="00580A3E">
      <w:rPr>
        <w:rFonts w:ascii="Open Sans" w:hAnsi="Open Sans" w:cs="Open Sans"/>
        <w:b/>
        <w:bCs/>
        <w:sz w:val="18"/>
        <w:szCs w:val="18"/>
      </w:rPr>
      <w:fldChar w:fldCharType="separate"/>
    </w:r>
    <w:r w:rsidR="002969C7">
      <w:rPr>
        <w:rFonts w:ascii="Open Sans" w:hAnsi="Open Sans" w:cs="Open Sans"/>
        <w:b/>
        <w:bCs/>
        <w:noProof/>
        <w:sz w:val="18"/>
        <w:szCs w:val="18"/>
      </w:rPr>
      <w:t>5</w:t>
    </w:r>
    <w:r w:rsidR="00D110F0" w:rsidRPr="00580A3E">
      <w:rPr>
        <w:rFonts w:ascii="Open Sans" w:hAnsi="Open Sans" w:cs="Open Sans"/>
        <w:b/>
        <w:bCs/>
        <w:sz w:val="18"/>
        <w:szCs w:val="18"/>
      </w:rPr>
      <w:fldChar w:fldCharType="end"/>
    </w:r>
    <w:r w:rsidRPr="00580A3E">
      <w:rPr>
        <w:rFonts w:ascii="Open Sans" w:hAnsi="Open Sans" w:cs="Open Sans"/>
        <w:sz w:val="18"/>
        <w:szCs w:val="18"/>
      </w:rPr>
      <w:t xml:space="preserve"> of </w:t>
    </w:r>
    <w:r w:rsidR="00D110F0" w:rsidRPr="00580A3E">
      <w:rPr>
        <w:rFonts w:ascii="Open Sans" w:hAnsi="Open Sans" w:cs="Open Sans"/>
        <w:b/>
        <w:bCs/>
        <w:sz w:val="18"/>
        <w:szCs w:val="18"/>
      </w:rPr>
      <w:fldChar w:fldCharType="begin"/>
    </w:r>
    <w:r w:rsidRPr="00580A3E">
      <w:rPr>
        <w:rFonts w:ascii="Open Sans" w:hAnsi="Open Sans" w:cs="Open Sans"/>
        <w:b/>
        <w:bCs/>
        <w:sz w:val="18"/>
        <w:szCs w:val="18"/>
      </w:rPr>
      <w:instrText xml:space="preserve"> NUMPAGES  </w:instrText>
    </w:r>
    <w:r w:rsidR="00D110F0" w:rsidRPr="00580A3E">
      <w:rPr>
        <w:rFonts w:ascii="Open Sans" w:hAnsi="Open Sans" w:cs="Open Sans"/>
        <w:b/>
        <w:bCs/>
        <w:sz w:val="18"/>
        <w:szCs w:val="18"/>
      </w:rPr>
      <w:fldChar w:fldCharType="separate"/>
    </w:r>
    <w:r w:rsidR="002969C7">
      <w:rPr>
        <w:rFonts w:ascii="Open Sans" w:hAnsi="Open Sans" w:cs="Open Sans"/>
        <w:b/>
        <w:bCs/>
        <w:noProof/>
        <w:sz w:val="18"/>
        <w:szCs w:val="18"/>
      </w:rPr>
      <w:t>5</w:t>
    </w:r>
    <w:r w:rsidR="00D110F0" w:rsidRPr="00580A3E">
      <w:rPr>
        <w:rFonts w:ascii="Open Sans" w:hAnsi="Open Sans" w:cs="Open Sans"/>
        <w:b/>
        <w:bCs/>
        <w:sz w:val="18"/>
        <w:szCs w:val="18"/>
      </w:rPr>
      <w:fldChar w:fldCharType="end"/>
    </w:r>
  </w:p>
  <w:p w:rsidR="001B336D" w:rsidRDefault="001B33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578" w:rsidRDefault="00DF2578" w:rsidP="002D4560">
      <w:pPr>
        <w:spacing w:after="0" w:line="240" w:lineRule="auto"/>
      </w:pPr>
      <w:r>
        <w:separator/>
      </w:r>
    </w:p>
  </w:footnote>
  <w:footnote w:type="continuationSeparator" w:id="0">
    <w:p w:rsidR="00DF2578" w:rsidRDefault="00DF2578" w:rsidP="002D45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F58CB"/>
    <w:multiLevelType w:val="hybridMultilevel"/>
    <w:tmpl w:val="479A3AE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17694D06"/>
    <w:multiLevelType w:val="hybridMultilevel"/>
    <w:tmpl w:val="4230AC9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25C23D53"/>
    <w:multiLevelType w:val="multilevel"/>
    <w:tmpl w:val="A7CE1B3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3" w15:restartNumberingAfterBreak="0">
    <w:nsid w:val="2C737117"/>
    <w:multiLevelType w:val="hybridMultilevel"/>
    <w:tmpl w:val="2362BF02"/>
    <w:lvl w:ilvl="0" w:tplc="FF02B9AA">
      <w:numFmt w:val="bullet"/>
      <w:lvlText w:val="-"/>
      <w:lvlJc w:val="left"/>
      <w:pPr>
        <w:ind w:left="720" w:hanging="360"/>
      </w:pPr>
      <w:rPr>
        <w:rFonts w:ascii="Open Sans" w:eastAsia="Calibri" w:hAnsi="Open Sans" w:cs="Open San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381118D4"/>
    <w:multiLevelType w:val="hybridMultilevel"/>
    <w:tmpl w:val="C958B104"/>
    <w:lvl w:ilvl="0" w:tplc="DBE0E4E4">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 w15:restartNumberingAfterBreak="0">
    <w:nsid w:val="52002136"/>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2327FC1"/>
    <w:multiLevelType w:val="hybridMultilevel"/>
    <w:tmpl w:val="7FC64D5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5B1E510C"/>
    <w:multiLevelType w:val="hybridMultilevel"/>
    <w:tmpl w:val="1B9EE75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5F3A00A2"/>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6293738D"/>
    <w:multiLevelType w:val="hybridMultilevel"/>
    <w:tmpl w:val="B80E6DF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cs="Times New Roman" w:hint="default"/>
        <w:b/>
        <w:bCs/>
      </w:rPr>
    </w:lvl>
  </w:abstractNum>
  <w:num w:numId="1">
    <w:abstractNumId w:val="4"/>
  </w:num>
  <w:num w:numId="2">
    <w:abstractNumId w:val="5"/>
  </w:num>
  <w:num w:numId="3">
    <w:abstractNumId w:val="9"/>
  </w:num>
  <w:num w:numId="4">
    <w:abstractNumId w:val="6"/>
  </w:num>
  <w:num w:numId="5">
    <w:abstractNumId w:val="2"/>
  </w:num>
  <w:num w:numId="6">
    <w:abstractNumId w:val="10"/>
  </w:num>
  <w:num w:numId="7">
    <w:abstractNumId w:val="4"/>
  </w:num>
  <w:num w:numId="8">
    <w:abstractNumId w:val="8"/>
  </w:num>
  <w:num w:numId="9">
    <w:abstractNumId w:val="0"/>
  </w:num>
  <w:num w:numId="10">
    <w:abstractNumId w:val="3"/>
  </w:num>
  <w:num w:numId="11">
    <w:abstractNumId w:val="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EEE"/>
    <w:rsid w:val="00001EE9"/>
    <w:rsid w:val="00003C12"/>
    <w:rsid w:val="0000737F"/>
    <w:rsid w:val="00013F57"/>
    <w:rsid w:val="00017F87"/>
    <w:rsid w:val="000227D0"/>
    <w:rsid w:val="00027C0E"/>
    <w:rsid w:val="00033549"/>
    <w:rsid w:val="0003702F"/>
    <w:rsid w:val="000421D5"/>
    <w:rsid w:val="00044B01"/>
    <w:rsid w:val="00051436"/>
    <w:rsid w:val="00056F91"/>
    <w:rsid w:val="00066332"/>
    <w:rsid w:val="00084AAA"/>
    <w:rsid w:val="0009046E"/>
    <w:rsid w:val="00092819"/>
    <w:rsid w:val="0009363A"/>
    <w:rsid w:val="000A3227"/>
    <w:rsid w:val="000B4CB2"/>
    <w:rsid w:val="000B7D1F"/>
    <w:rsid w:val="000C2129"/>
    <w:rsid w:val="000D65DB"/>
    <w:rsid w:val="000E28E0"/>
    <w:rsid w:val="000E482C"/>
    <w:rsid w:val="000E48B3"/>
    <w:rsid w:val="000E632D"/>
    <w:rsid w:val="000E7F75"/>
    <w:rsid w:val="000F04F9"/>
    <w:rsid w:val="000F37C3"/>
    <w:rsid w:val="00142DE2"/>
    <w:rsid w:val="001432C6"/>
    <w:rsid w:val="00152CD5"/>
    <w:rsid w:val="001543EB"/>
    <w:rsid w:val="00162408"/>
    <w:rsid w:val="00163B15"/>
    <w:rsid w:val="001700CC"/>
    <w:rsid w:val="001738BE"/>
    <w:rsid w:val="00176F2F"/>
    <w:rsid w:val="00177666"/>
    <w:rsid w:val="00182720"/>
    <w:rsid w:val="00183561"/>
    <w:rsid w:val="0019031B"/>
    <w:rsid w:val="001931CC"/>
    <w:rsid w:val="00193848"/>
    <w:rsid w:val="001A198A"/>
    <w:rsid w:val="001A1D5D"/>
    <w:rsid w:val="001A2EE3"/>
    <w:rsid w:val="001A49B3"/>
    <w:rsid w:val="001B336D"/>
    <w:rsid w:val="001C00CE"/>
    <w:rsid w:val="001C4DF7"/>
    <w:rsid w:val="001C6849"/>
    <w:rsid w:val="001C6856"/>
    <w:rsid w:val="001D2641"/>
    <w:rsid w:val="001E2983"/>
    <w:rsid w:val="001F0484"/>
    <w:rsid w:val="001F0932"/>
    <w:rsid w:val="001F2DA9"/>
    <w:rsid w:val="001F3DFB"/>
    <w:rsid w:val="002008D1"/>
    <w:rsid w:val="00201E22"/>
    <w:rsid w:val="002144E1"/>
    <w:rsid w:val="00227F57"/>
    <w:rsid w:val="00237E05"/>
    <w:rsid w:val="00243453"/>
    <w:rsid w:val="00244CDA"/>
    <w:rsid w:val="0024540E"/>
    <w:rsid w:val="00245AA6"/>
    <w:rsid w:val="00246676"/>
    <w:rsid w:val="00252A8A"/>
    <w:rsid w:val="002553A4"/>
    <w:rsid w:val="00264F74"/>
    <w:rsid w:val="00266BA4"/>
    <w:rsid w:val="00271CDA"/>
    <w:rsid w:val="00273445"/>
    <w:rsid w:val="00275D40"/>
    <w:rsid w:val="00281CF9"/>
    <w:rsid w:val="0028216F"/>
    <w:rsid w:val="002951A0"/>
    <w:rsid w:val="002969C7"/>
    <w:rsid w:val="00296DF4"/>
    <w:rsid w:val="002A135E"/>
    <w:rsid w:val="002A67F7"/>
    <w:rsid w:val="002C21E5"/>
    <w:rsid w:val="002C3A25"/>
    <w:rsid w:val="002C468C"/>
    <w:rsid w:val="002D4560"/>
    <w:rsid w:val="002E76AB"/>
    <w:rsid w:val="002F19CD"/>
    <w:rsid w:val="002F2846"/>
    <w:rsid w:val="002F4544"/>
    <w:rsid w:val="002F5490"/>
    <w:rsid w:val="0030169E"/>
    <w:rsid w:val="00302002"/>
    <w:rsid w:val="00310C6E"/>
    <w:rsid w:val="00311E6A"/>
    <w:rsid w:val="00320507"/>
    <w:rsid w:val="00324B5D"/>
    <w:rsid w:val="003259C8"/>
    <w:rsid w:val="00325E84"/>
    <w:rsid w:val="00344AD5"/>
    <w:rsid w:val="00354987"/>
    <w:rsid w:val="00357B85"/>
    <w:rsid w:val="00372D99"/>
    <w:rsid w:val="00375E74"/>
    <w:rsid w:val="003775AB"/>
    <w:rsid w:val="00385A53"/>
    <w:rsid w:val="00386116"/>
    <w:rsid w:val="00393B3E"/>
    <w:rsid w:val="00396982"/>
    <w:rsid w:val="00396A43"/>
    <w:rsid w:val="003977BA"/>
    <w:rsid w:val="003A3781"/>
    <w:rsid w:val="003A7507"/>
    <w:rsid w:val="003B425A"/>
    <w:rsid w:val="003B5BA3"/>
    <w:rsid w:val="003C0D1A"/>
    <w:rsid w:val="003D3D59"/>
    <w:rsid w:val="003D4037"/>
    <w:rsid w:val="003E04F7"/>
    <w:rsid w:val="003E6991"/>
    <w:rsid w:val="003F5040"/>
    <w:rsid w:val="003F680B"/>
    <w:rsid w:val="00401340"/>
    <w:rsid w:val="004033C8"/>
    <w:rsid w:val="004237AE"/>
    <w:rsid w:val="004450F9"/>
    <w:rsid w:val="00451859"/>
    <w:rsid w:val="00455C21"/>
    <w:rsid w:val="00463929"/>
    <w:rsid w:val="004672BE"/>
    <w:rsid w:val="00477040"/>
    <w:rsid w:val="00480F40"/>
    <w:rsid w:val="00492975"/>
    <w:rsid w:val="004B26C1"/>
    <w:rsid w:val="004B4D74"/>
    <w:rsid w:val="004B5768"/>
    <w:rsid w:val="004B66CE"/>
    <w:rsid w:val="004D3096"/>
    <w:rsid w:val="004E0DCB"/>
    <w:rsid w:val="004E435D"/>
    <w:rsid w:val="004F3715"/>
    <w:rsid w:val="0051323A"/>
    <w:rsid w:val="00516F37"/>
    <w:rsid w:val="0052790A"/>
    <w:rsid w:val="00536A4F"/>
    <w:rsid w:val="005409AE"/>
    <w:rsid w:val="0054434C"/>
    <w:rsid w:val="00544788"/>
    <w:rsid w:val="00547679"/>
    <w:rsid w:val="00553D4C"/>
    <w:rsid w:val="00555EEE"/>
    <w:rsid w:val="005633C8"/>
    <w:rsid w:val="00564AD6"/>
    <w:rsid w:val="0057006B"/>
    <w:rsid w:val="00577A55"/>
    <w:rsid w:val="00580A3E"/>
    <w:rsid w:val="00594AF5"/>
    <w:rsid w:val="005960D0"/>
    <w:rsid w:val="005B139D"/>
    <w:rsid w:val="005B3774"/>
    <w:rsid w:val="005E620B"/>
    <w:rsid w:val="005E7112"/>
    <w:rsid w:val="005F5B17"/>
    <w:rsid w:val="00610FDE"/>
    <w:rsid w:val="00621C74"/>
    <w:rsid w:val="00643A00"/>
    <w:rsid w:val="0065028C"/>
    <w:rsid w:val="0066080E"/>
    <w:rsid w:val="00660BC4"/>
    <w:rsid w:val="00672B2D"/>
    <w:rsid w:val="00674733"/>
    <w:rsid w:val="006835A5"/>
    <w:rsid w:val="00696A86"/>
    <w:rsid w:val="006A35A6"/>
    <w:rsid w:val="006A68F9"/>
    <w:rsid w:val="006B1BD6"/>
    <w:rsid w:val="006B241C"/>
    <w:rsid w:val="006B6DA4"/>
    <w:rsid w:val="006B6EA1"/>
    <w:rsid w:val="006C5331"/>
    <w:rsid w:val="006C76B5"/>
    <w:rsid w:val="006D4D71"/>
    <w:rsid w:val="006D54D6"/>
    <w:rsid w:val="006E21DE"/>
    <w:rsid w:val="006E4269"/>
    <w:rsid w:val="006F532E"/>
    <w:rsid w:val="006F5ED0"/>
    <w:rsid w:val="006F61E7"/>
    <w:rsid w:val="006F7D55"/>
    <w:rsid w:val="006F7E76"/>
    <w:rsid w:val="0070501B"/>
    <w:rsid w:val="00705B69"/>
    <w:rsid w:val="00710AA2"/>
    <w:rsid w:val="0071492F"/>
    <w:rsid w:val="00721B90"/>
    <w:rsid w:val="00733D1E"/>
    <w:rsid w:val="00733F55"/>
    <w:rsid w:val="00740951"/>
    <w:rsid w:val="00750770"/>
    <w:rsid w:val="00754059"/>
    <w:rsid w:val="007577F6"/>
    <w:rsid w:val="00757838"/>
    <w:rsid w:val="0076676A"/>
    <w:rsid w:val="00776D25"/>
    <w:rsid w:val="00782976"/>
    <w:rsid w:val="00783118"/>
    <w:rsid w:val="00784E38"/>
    <w:rsid w:val="0078754D"/>
    <w:rsid w:val="00790039"/>
    <w:rsid w:val="0079059C"/>
    <w:rsid w:val="007A32C9"/>
    <w:rsid w:val="007A4DAC"/>
    <w:rsid w:val="007A6128"/>
    <w:rsid w:val="007A64FD"/>
    <w:rsid w:val="007B288E"/>
    <w:rsid w:val="007B39C4"/>
    <w:rsid w:val="007C4238"/>
    <w:rsid w:val="007C561E"/>
    <w:rsid w:val="007E3B2A"/>
    <w:rsid w:val="007E6E1D"/>
    <w:rsid w:val="007F7DB5"/>
    <w:rsid w:val="00803DB2"/>
    <w:rsid w:val="008100D1"/>
    <w:rsid w:val="008116AF"/>
    <w:rsid w:val="00832F40"/>
    <w:rsid w:val="008363DD"/>
    <w:rsid w:val="0084734E"/>
    <w:rsid w:val="00847E2F"/>
    <w:rsid w:val="00855FE4"/>
    <w:rsid w:val="00875D44"/>
    <w:rsid w:val="00876E1A"/>
    <w:rsid w:val="0088079E"/>
    <w:rsid w:val="00882AE0"/>
    <w:rsid w:val="0089099D"/>
    <w:rsid w:val="00895D72"/>
    <w:rsid w:val="008A4229"/>
    <w:rsid w:val="008A46E3"/>
    <w:rsid w:val="008A5174"/>
    <w:rsid w:val="008B213D"/>
    <w:rsid w:val="008B302E"/>
    <w:rsid w:val="008C1FB9"/>
    <w:rsid w:val="008D64CF"/>
    <w:rsid w:val="008E3CC5"/>
    <w:rsid w:val="0091606D"/>
    <w:rsid w:val="009162DE"/>
    <w:rsid w:val="0092044B"/>
    <w:rsid w:val="00921775"/>
    <w:rsid w:val="00925193"/>
    <w:rsid w:val="00937AA4"/>
    <w:rsid w:val="0094425B"/>
    <w:rsid w:val="00950175"/>
    <w:rsid w:val="00951DFE"/>
    <w:rsid w:val="00956630"/>
    <w:rsid w:val="00957F53"/>
    <w:rsid w:val="00963CA3"/>
    <w:rsid w:val="00966996"/>
    <w:rsid w:val="0096743C"/>
    <w:rsid w:val="00972166"/>
    <w:rsid w:val="00972435"/>
    <w:rsid w:val="00980D47"/>
    <w:rsid w:val="00986CC0"/>
    <w:rsid w:val="0099045A"/>
    <w:rsid w:val="00994566"/>
    <w:rsid w:val="00996521"/>
    <w:rsid w:val="009B5048"/>
    <w:rsid w:val="009B5C6A"/>
    <w:rsid w:val="009B6181"/>
    <w:rsid w:val="009C0523"/>
    <w:rsid w:val="009C793D"/>
    <w:rsid w:val="009D6CCD"/>
    <w:rsid w:val="009F0C26"/>
    <w:rsid w:val="009F2CC0"/>
    <w:rsid w:val="00A0258F"/>
    <w:rsid w:val="00A1769B"/>
    <w:rsid w:val="00A22EB9"/>
    <w:rsid w:val="00A2623B"/>
    <w:rsid w:val="00A40762"/>
    <w:rsid w:val="00A408C1"/>
    <w:rsid w:val="00A42CC8"/>
    <w:rsid w:val="00A43409"/>
    <w:rsid w:val="00A46126"/>
    <w:rsid w:val="00A46E3A"/>
    <w:rsid w:val="00A52A83"/>
    <w:rsid w:val="00A5316D"/>
    <w:rsid w:val="00A61E18"/>
    <w:rsid w:val="00A714BE"/>
    <w:rsid w:val="00A746D7"/>
    <w:rsid w:val="00A7747B"/>
    <w:rsid w:val="00A77F77"/>
    <w:rsid w:val="00AB08CE"/>
    <w:rsid w:val="00AB4BBD"/>
    <w:rsid w:val="00AC01DB"/>
    <w:rsid w:val="00AE2357"/>
    <w:rsid w:val="00AF1DC5"/>
    <w:rsid w:val="00AF5A2C"/>
    <w:rsid w:val="00AF7B65"/>
    <w:rsid w:val="00B018A1"/>
    <w:rsid w:val="00B02A46"/>
    <w:rsid w:val="00B07FCD"/>
    <w:rsid w:val="00B10658"/>
    <w:rsid w:val="00B10AE7"/>
    <w:rsid w:val="00B1343A"/>
    <w:rsid w:val="00B24228"/>
    <w:rsid w:val="00B513A4"/>
    <w:rsid w:val="00B575C3"/>
    <w:rsid w:val="00B70E0A"/>
    <w:rsid w:val="00B758F7"/>
    <w:rsid w:val="00B91864"/>
    <w:rsid w:val="00B91F09"/>
    <w:rsid w:val="00B9273E"/>
    <w:rsid w:val="00BA1EE8"/>
    <w:rsid w:val="00BA3BE1"/>
    <w:rsid w:val="00BA62FA"/>
    <w:rsid w:val="00BB3B77"/>
    <w:rsid w:val="00BC35A1"/>
    <w:rsid w:val="00BD23F9"/>
    <w:rsid w:val="00BF0FE3"/>
    <w:rsid w:val="00BF40FC"/>
    <w:rsid w:val="00C0576D"/>
    <w:rsid w:val="00C065B4"/>
    <w:rsid w:val="00C1440E"/>
    <w:rsid w:val="00C314B2"/>
    <w:rsid w:val="00C35D44"/>
    <w:rsid w:val="00C43180"/>
    <w:rsid w:val="00C442C8"/>
    <w:rsid w:val="00C54BE8"/>
    <w:rsid w:val="00C67593"/>
    <w:rsid w:val="00C75610"/>
    <w:rsid w:val="00C821DB"/>
    <w:rsid w:val="00C877BB"/>
    <w:rsid w:val="00CA31B9"/>
    <w:rsid w:val="00CA4CFC"/>
    <w:rsid w:val="00CB1E8B"/>
    <w:rsid w:val="00CB3F51"/>
    <w:rsid w:val="00CB417E"/>
    <w:rsid w:val="00CC6C1C"/>
    <w:rsid w:val="00CD251C"/>
    <w:rsid w:val="00CE2AE0"/>
    <w:rsid w:val="00CE64AA"/>
    <w:rsid w:val="00CF0F4D"/>
    <w:rsid w:val="00D008C5"/>
    <w:rsid w:val="00D02EA2"/>
    <w:rsid w:val="00D04F0C"/>
    <w:rsid w:val="00D101E8"/>
    <w:rsid w:val="00D110F0"/>
    <w:rsid w:val="00D212C5"/>
    <w:rsid w:val="00D24450"/>
    <w:rsid w:val="00D26921"/>
    <w:rsid w:val="00D43005"/>
    <w:rsid w:val="00D621C2"/>
    <w:rsid w:val="00D62F19"/>
    <w:rsid w:val="00D65234"/>
    <w:rsid w:val="00D65F12"/>
    <w:rsid w:val="00D72306"/>
    <w:rsid w:val="00D7536F"/>
    <w:rsid w:val="00D8637B"/>
    <w:rsid w:val="00D91613"/>
    <w:rsid w:val="00DA184B"/>
    <w:rsid w:val="00DA3DA1"/>
    <w:rsid w:val="00DA602A"/>
    <w:rsid w:val="00DB0829"/>
    <w:rsid w:val="00DC62ED"/>
    <w:rsid w:val="00DD034E"/>
    <w:rsid w:val="00DD17CA"/>
    <w:rsid w:val="00DE4186"/>
    <w:rsid w:val="00DE6622"/>
    <w:rsid w:val="00DF2578"/>
    <w:rsid w:val="00DF5611"/>
    <w:rsid w:val="00DF5898"/>
    <w:rsid w:val="00E06E7D"/>
    <w:rsid w:val="00E14CB2"/>
    <w:rsid w:val="00E24EF3"/>
    <w:rsid w:val="00E2693D"/>
    <w:rsid w:val="00E26FE6"/>
    <w:rsid w:val="00E46AFE"/>
    <w:rsid w:val="00E53649"/>
    <w:rsid w:val="00E561BF"/>
    <w:rsid w:val="00E60280"/>
    <w:rsid w:val="00E650E8"/>
    <w:rsid w:val="00E7294F"/>
    <w:rsid w:val="00EB17D4"/>
    <w:rsid w:val="00EC44AD"/>
    <w:rsid w:val="00EC6F96"/>
    <w:rsid w:val="00ED5FF2"/>
    <w:rsid w:val="00EE0084"/>
    <w:rsid w:val="00EF189C"/>
    <w:rsid w:val="00F1366C"/>
    <w:rsid w:val="00F16731"/>
    <w:rsid w:val="00F3026C"/>
    <w:rsid w:val="00F30703"/>
    <w:rsid w:val="00F307E5"/>
    <w:rsid w:val="00F4206A"/>
    <w:rsid w:val="00F46209"/>
    <w:rsid w:val="00F54FC5"/>
    <w:rsid w:val="00F563C7"/>
    <w:rsid w:val="00F61292"/>
    <w:rsid w:val="00F6626D"/>
    <w:rsid w:val="00F85953"/>
    <w:rsid w:val="00F91B14"/>
    <w:rsid w:val="00F94F1B"/>
    <w:rsid w:val="00F97284"/>
    <w:rsid w:val="00FA07B2"/>
    <w:rsid w:val="00FA5940"/>
    <w:rsid w:val="00FA6347"/>
    <w:rsid w:val="00FB5BBF"/>
    <w:rsid w:val="00FD75F0"/>
    <w:rsid w:val="00FF3123"/>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48B219D"/>
  <w15:docId w15:val="{BC323E47-C225-43F6-9587-7B1782D0E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r-Latn-CS" w:eastAsia="sr-Latn-C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5A53"/>
    <w:pPr>
      <w:spacing w:after="200" w:line="276" w:lineRule="auto"/>
    </w:pPr>
    <w:rPr>
      <w:rFonts w:cs="Calibri"/>
      <w:sz w:val="22"/>
      <w:szCs w:val="22"/>
      <w:lang w:val="sl-S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55EEE"/>
    <w:pPr>
      <w:ind w:left="708"/>
    </w:pPr>
  </w:style>
  <w:style w:type="character" w:styleId="FootnoteReference">
    <w:name w:val="footnote reference"/>
    <w:uiPriority w:val="99"/>
    <w:semiHidden/>
    <w:rsid w:val="007C561E"/>
    <w:rPr>
      <w:vertAlign w:val="superscript"/>
    </w:rPr>
  </w:style>
  <w:style w:type="paragraph" w:styleId="BodyText">
    <w:name w:val="Body Text"/>
    <w:basedOn w:val="Normal"/>
    <w:link w:val="BodyTextChar"/>
    <w:uiPriority w:val="99"/>
    <w:rsid w:val="007C561E"/>
    <w:pPr>
      <w:spacing w:after="120" w:line="240" w:lineRule="auto"/>
      <w:jc w:val="both"/>
    </w:pPr>
    <w:rPr>
      <w:sz w:val="24"/>
      <w:szCs w:val="24"/>
      <w:lang w:val="en-GB" w:eastAsia="en-GB"/>
    </w:rPr>
  </w:style>
  <w:style w:type="character" w:customStyle="1" w:styleId="BodyTextChar">
    <w:name w:val="Body Text Char"/>
    <w:link w:val="BodyText"/>
    <w:uiPriority w:val="99"/>
    <w:locked/>
    <w:rsid w:val="007C561E"/>
    <w:rPr>
      <w:rFonts w:ascii="Times New Roman" w:hAnsi="Times New Roman" w:cs="Times New Roman"/>
      <w:sz w:val="24"/>
      <w:szCs w:val="24"/>
      <w:lang w:val="en-GB" w:eastAsia="en-GB"/>
    </w:rPr>
  </w:style>
  <w:style w:type="paragraph" w:styleId="EndnoteText">
    <w:name w:val="endnote text"/>
    <w:basedOn w:val="Normal"/>
    <w:link w:val="EndnoteTextChar"/>
    <w:uiPriority w:val="99"/>
    <w:semiHidden/>
    <w:rsid w:val="002D4560"/>
    <w:rPr>
      <w:sz w:val="20"/>
      <w:szCs w:val="20"/>
    </w:rPr>
  </w:style>
  <w:style w:type="character" w:customStyle="1" w:styleId="EndnoteTextChar">
    <w:name w:val="Endnote Text Char"/>
    <w:link w:val="EndnoteText"/>
    <w:uiPriority w:val="99"/>
    <w:semiHidden/>
    <w:locked/>
    <w:rsid w:val="002D4560"/>
    <w:rPr>
      <w:lang w:val="sl-SI" w:eastAsia="en-US"/>
    </w:rPr>
  </w:style>
  <w:style w:type="character" w:styleId="EndnoteReference">
    <w:name w:val="endnote reference"/>
    <w:uiPriority w:val="99"/>
    <w:semiHidden/>
    <w:rsid w:val="002D4560"/>
    <w:rPr>
      <w:vertAlign w:val="superscript"/>
    </w:rPr>
  </w:style>
  <w:style w:type="paragraph" w:styleId="FootnoteText">
    <w:name w:val="footnote text"/>
    <w:basedOn w:val="Normal"/>
    <w:link w:val="FootnoteTextChar"/>
    <w:uiPriority w:val="99"/>
    <w:semiHidden/>
    <w:rsid w:val="002D4560"/>
    <w:rPr>
      <w:sz w:val="20"/>
      <w:szCs w:val="20"/>
    </w:rPr>
  </w:style>
  <w:style w:type="character" w:customStyle="1" w:styleId="FootnoteTextChar">
    <w:name w:val="Footnote Text Char"/>
    <w:link w:val="FootnoteText"/>
    <w:uiPriority w:val="99"/>
    <w:semiHidden/>
    <w:locked/>
    <w:rsid w:val="002D4560"/>
    <w:rPr>
      <w:lang w:val="sl-SI" w:eastAsia="en-US"/>
    </w:rPr>
  </w:style>
  <w:style w:type="character" w:styleId="CommentReference">
    <w:name w:val="annotation reference"/>
    <w:uiPriority w:val="99"/>
    <w:semiHidden/>
    <w:rsid w:val="008E3CC5"/>
    <w:rPr>
      <w:sz w:val="16"/>
      <w:szCs w:val="16"/>
    </w:rPr>
  </w:style>
  <w:style w:type="paragraph" w:styleId="CommentText">
    <w:name w:val="annotation text"/>
    <w:basedOn w:val="Normal"/>
    <w:link w:val="CommentTextChar"/>
    <w:uiPriority w:val="99"/>
    <w:semiHidden/>
    <w:rsid w:val="008E3CC5"/>
    <w:rPr>
      <w:sz w:val="20"/>
      <w:szCs w:val="20"/>
    </w:rPr>
  </w:style>
  <w:style w:type="character" w:customStyle="1" w:styleId="CommentTextChar">
    <w:name w:val="Comment Text Char"/>
    <w:link w:val="CommentText"/>
    <w:uiPriority w:val="99"/>
    <w:semiHidden/>
    <w:locked/>
    <w:rsid w:val="008E3CC5"/>
    <w:rPr>
      <w:lang w:val="sl-SI" w:eastAsia="en-US"/>
    </w:rPr>
  </w:style>
  <w:style w:type="paragraph" w:styleId="CommentSubject">
    <w:name w:val="annotation subject"/>
    <w:basedOn w:val="CommentText"/>
    <w:next w:val="CommentText"/>
    <w:link w:val="CommentSubjectChar"/>
    <w:uiPriority w:val="99"/>
    <w:semiHidden/>
    <w:rsid w:val="008E3CC5"/>
    <w:rPr>
      <w:b/>
      <w:bCs/>
    </w:rPr>
  </w:style>
  <w:style w:type="character" w:customStyle="1" w:styleId="CommentSubjectChar">
    <w:name w:val="Comment Subject Char"/>
    <w:link w:val="CommentSubject"/>
    <w:uiPriority w:val="99"/>
    <w:semiHidden/>
    <w:locked/>
    <w:rsid w:val="008E3CC5"/>
    <w:rPr>
      <w:b/>
      <w:bCs/>
      <w:lang w:val="sl-SI" w:eastAsia="en-US"/>
    </w:rPr>
  </w:style>
  <w:style w:type="paragraph" w:styleId="BalloonText">
    <w:name w:val="Balloon Text"/>
    <w:basedOn w:val="Normal"/>
    <w:link w:val="BalloonTextChar"/>
    <w:uiPriority w:val="99"/>
    <w:semiHidden/>
    <w:rsid w:val="008E3CC5"/>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8E3CC5"/>
    <w:rPr>
      <w:rFonts w:ascii="Tahoma" w:hAnsi="Tahoma" w:cs="Tahoma"/>
      <w:sz w:val="16"/>
      <w:szCs w:val="16"/>
      <w:lang w:val="sl-SI" w:eastAsia="en-US"/>
    </w:rPr>
  </w:style>
  <w:style w:type="paragraph" w:styleId="Header">
    <w:name w:val="header"/>
    <w:basedOn w:val="Normal"/>
    <w:link w:val="HeaderChar"/>
    <w:uiPriority w:val="99"/>
    <w:rsid w:val="00A746D7"/>
    <w:pPr>
      <w:tabs>
        <w:tab w:val="center" w:pos="4680"/>
        <w:tab w:val="right" w:pos="9360"/>
      </w:tabs>
      <w:spacing w:after="0" w:line="240" w:lineRule="auto"/>
    </w:pPr>
  </w:style>
  <w:style w:type="character" w:customStyle="1" w:styleId="HeaderChar">
    <w:name w:val="Header Char"/>
    <w:link w:val="Header"/>
    <w:uiPriority w:val="99"/>
    <w:locked/>
    <w:rsid w:val="00A746D7"/>
    <w:rPr>
      <w:sz w:val="22"/>
      <w:szCs w:val="22"/>
      <w:lang w:val="sl-SI"/>
    </w:rPr>
  </w:style>
  <w:style w:type="paragraph" w:styleId="Footer">
    <w:name w:val="footer"/>
    <w:basedOn w:val="Normal"/>
    <w:link w:val="FooterChar"/>
    <w:uiPriority w:val="99"/>
    <w:rsid w:val="00A746D7"/>
    <w:pPr>
      <w:tabs>
        <w:tab w:val="center" w:pos="4680"/>
        <w:tab w:val="right" w:pos="9360"/>
      </w:tabs>
      <w:spacing w:after="0" w:line="240" w:lineRule="auto"/>
    </w:pPr>
  </w:style>
  <w:style w:type="character" w:customStyle="1" w:styleId="FooterChar">
    <w:name w:val="Footer Char"/>
    <w:link w:val="Footer"/>
    <w:uiPriority w:val="99"/>
    <w:locked/>
    <w:rsid w:val="00A746D7"/>
    <w:rPr>
      <w:sz w:val="22"/>
      <w:szCs w:val="22"/>
      <w:lang w:val="sl-SI"/>
    </w:rPr>
  </w:style>
  <w:style w:type="paragraph" w:customStyle="1" w:styleId="Default">
    <w:name w:val="Default"/>
    <w:uiPriority w:val="99"/>
    <w:rsid w:val="00A408C1"/>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408C1"/>
    <w:rPr>
      <w:color w:val="auto"/>
    </w:rPr>
  </w:style>
  <w:style w:type="paragraph" w:customStyle="1" w:styleId="CM3">
    <w:name w:val="CM3"/>
    <w:basedOn w:val="Default"/>
    <w:next w:val="Default"/>
    <w:uiPriority w:val="99"/>
    <w:rsid w:val="00A408C1"/>
    <w:rPr>
      <w:color w:val="auto"/>
    </w:rPr>
  </w:style>
  <w:style w:type="table" w:styleId="TableGrid">
    <w:name w:val="Table Grid"/>
    <w:basedOn w:val="TableNormal"/>
    <w:locked/>
    <w:rsid w:val="004B4D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25557">
      <w:bodyDiv w:val="1"/>
      <w:marLeft w:val="0"/>
      <w:marRight w:val="0"/>
      <w:marTop w:val="0"/>
      <w:marBottom w:val="0"/>
      <w:divBdr>
        <w:top w:val="none" w:sz="0" w:space="0" w:color="auto"/>
        <w:left w:val="none" w:sz="0" w:space="0" w:color="auto"/>
        <w:bottom w:val="none" w:sz="0" w:space="0" w:color="auto"/>
        <w:right w:val="none" w:sz="0" w:space="0" w:color="auto"/>
      </w:divBdr>
    </w:div>
    <w:div w:id="207256788">
      <w:bodyDiv w:val="1"/>
      <w:marLeft w:val="0"/>
      <w:marRight w:val="0"/>
      <w:marTop w:val="0"/>
      <w:marBottom w:val="0"/>
      <w:divBdr>
        <w:top w:val="none" w:sz="0" w:space="0" w:color="auto"/>
        <w:left w:val="none" w:sz="0" w:space="0" w:color="auto"/>
        <w:bottom w:val="none" w:sz="0" w:space="0" w:color="auto"/>
        <w:right w:val="none" w:sz="0" w:space="0" w:color="auto"/>
      </w:divBdr>
    </w:div>
    <w:div w:id="300312327">
      <w:bodyDiv w:val="1"/>
      <w:marLeft w:val="0"/>
      <w:marRight w:val="0"/>
      <w:marTop w:val="0"/>
      <w:marBottom w:val="0"/>
      <w:divBdr>
        <w:top w:val="none" w:sz="0" w:space="0" w:color="auto"/>
        <w:left w:val="none" w:sz="0" w:space="0" w:color="auto"/>
        <w:bottom w:val="none" w:sz="0" w:space="0" w:color="auto"/>
        <w:right w:val="none" w:sz="0" w:space="0" w:color="auto"/>
      </w:divBdr>
    </w:div>
    <w:div w:id="416247652">
      <w:bodyDiv w:val="1"/>
      <w:marLeft w:val="0"/>
      <w:marRight w:val="0"/>
      <w:marTop w:val="0"/>
      <w:marBottom w:val="0"/>
      <w:divBdr>
        <w:top w:val="none" w:sz="0" w:space="0" w:color="auto"/>
        <w:left w:val="none" w:sz="0" w:space="0" w:color="auto"/>
        <w:bottom w:val="none" w:sz="0" w:space="0" w:color="auto"/>
        <w:right w:val="none" w:sz="0" w:space="0" w:color="auto"/>
      </w:divBdr>
    </w:div>
    <w:div w:id="616638700">
      <w:bodyDiv w:val="1"/>
      <w:marLeft w:val="0"/>
      <w:marRight w:val="0"/>
      <w:marTop w:val="0"/>
      <w:marBottom w:val="0"/>
      <w:divBdr>
        <w:top w:val="none" w:sz="0" w:space="0" w:color="auto"/>
        <w:left w:val="none" w:sz="0" w:space="0" w:color="auto"/>
        <w:bottom w:val="none" w:sz="0" w:space="0" w:color="auto"/>
        <w:right w:val="none" w:sz="0" w:space="0" w:color="auto"/>
      </w:divBdr>
    </w:div>
    <w:div w:id="684287974">
      <w:bodyDiv w:val="1"/>
      <w:marLeft w:val="0"/>
      <w:marRight w:val="0"/>
      <w:marTop w:val="0"/>
      <w:marBottom w:val="0"/>
      <w:divBdr>
        <w:top w:val="none" w:sz="0" w:space="0" w:color="auto"/>
        <w:left w:val="none" w:sz="0" w:space="0" w:color="auto"/>
        <w:bottom w:val="none" w:sz="0" w:space="0" w:color="auto"/>
        <w:right w:val="none" w:sz="0" w:space="0" w:color="auto"/>
      </w:divBdr>
    </w:div>
    <w:div w:id="707610745">
      <w:bodyDiv w:val="1"/>
      <w:marLeft w:val="0"/>
      <w:marRight w:val="0"/>
      <w:marTop w:val="0"/>
      <w:marBottom w:val="0"/>
      <w:divBdr>
        <w:top w:val="none" w:sz="0" w:space="0" w:color="auto"/>
        <w:left w:val="none" w:sz="0" w:space="0" w:color="auto"/>
        <w:bottom w:val="none" w:sz="0" w:space="0" w:color="auto"/>
        <w:right w:val="none" w:sz="0" w:space="0" w:color="auto"/>
      </w:divBdr>
    </w:div>
    <w:div w:id="761611028">
      <w:bodyDiv w:val="1"/>
      <w:marLeft w:val="0"/>
      <w:marRight w:val="0"/>
      <w:marTop w:val="0"/>
      <w:marBottom w:val="0"/>
      <w:divBdr>
        <w:top w:val="none" w:sz="0" w:space="0" w:color="auto"/>
        <w:left w:val="none" w:sz="0" w:space="0" w:color="auto"/>
        <w:bottom w:val="none" w:sz="0" w:space="0" w:color="auto"/>
        <w:right w:val="none" w:sz="0" w:space="0" w:color="auto"/>
      </w:divBdr>
    </w:div>
    <w:div w:id="844171757">
      <w:bodyDiv w:val="1"/>
      <w:marLeft w:val="0"/>
      <w:marRight w:val="0"/>
      <w:marTop w:val="0"/>
      <w:marBottom w:val="0"/>
      <w:divBdr>
        <w:top w:val="none" w:sz="0" w:space="0" w:color="auto"/>
        <w:left w:val="none" w:sz="0" w:space="0" w:color="auto"/>
        <w:bottom w:val="none" w:sz="0" w:space="0" w:color="auto"/>
        <w:right w:val="none" w:sz="0" w:space="0" w:color="auto"/>
      </w:divBdr>
    </w:div>
    <w:div w:id="917593560">
      <w:bodyDiv w:val="1"/>
      <w:marLeft w:val="0"/>
      <w:marRight w:val="0"/>
      <w:marTop w:val="0"/>
      <w:marBottom w:val="0"/>
      <w:divBdr>
        <w:top w:val="none" w:sz="0" w:space="0" w:color="auto"/>
        <w:left w:val="none" w:sz="0" w:space="0" w:color="auto"/>
        <w:bottom w:val="none" w:sz="0" w:space="0" w:color="auto"/>
        <w:right w:val="none" w:sz="0" w:space="0" w:color="auto"/>
      </w:divBdr>
    </w:div>
    <w:div w:id="957569550">
      <w:bodyDiv w:val="1"/>
      <w:marLeft w:val="0"/>
      <w:marRight w:val="0"/>
      <w:marTop w:val="0"/>
      <w:marBottom w:val="0"/>
      <w:divBdr>
        <w:top w:val="none" w:sz="0" w:space="0" w:color="auto"/>
        <w:left w:val="none" w:sz="0" w:space="0" w:color="auto"/>
        <w:bottom w:val="none" w:sz="0" w:space="0" w:color="auto"/>
        <w:right w:val="none" w:sz="0" w:space="0" w:color="auto"/>
      </w:divBdr>
    </w:div>
    <w:div w:id="958074257">
      <w:bodyDiv w:val="1"/>
      <w:marLeft w:val="0"/>
      <w:marRight w:val="0"/>
      <w:marTop w:val="0"/>
      <w:marBottom w:val="0"/>
      <w:divBdr>
        <w:top w:val="none" w:sz="0" w:space="0" w:color="auto"/>
        <w:left w:val="none" w:sz="0" w:space="0" w:color="auto"/>
        <w:bottom w:val="none" w:sz="0" w:space="0" w:color="auto"/>
        <w:right w:val="none" w:sz="0" w:space="0" w:color="auto"/>
      </w:divBdr>
    </w:div>
    <w:div w:id="1001390694">
      <w:bodyDiv w:val="1"/>
      <w:marLeft w:val="0"/>
      <w:marRight w:val="0"/>
      <w:marTop w:val="0"/>
      <w:marBottom w:val="0"/>
      <w:divBdr>
        <w:top w:val="none" w:sz="0" w:space="0" w:color="auto"/>
        <w:left w:val="none" w:sz="0" w:space="0" w:color="auto"/>
        <w:bottom w:val="none" w:sz="0" w:space="0" w:color="auto"/>
        <w:right w:val="none" w:sz="0" w:space="0" w:color="auto"/>
      </w:divBdr>
    </w:div>
    <w:div w:id="1039283230">
      <w:marLeft w:val="0"/>
      <w:marRight w:val="0"/>
      <w:marTop w:val="0"/>
      <w:marBottom w:val="0"/>
      <w:divBdr>
        <w:top w:val="none" w:sz="0" w:space="0" w:color="auto"/>
        <w:left w:val="none" w:sz="0" w:space="0" w:color="auto"/>
        <w:bottom w:val="none" w:sz="0" w:space="0" w:color="auto"/>
        <w:right w:val="none" w:sz="0" w:space="0" w:color="auto"/>
      </w:divBdr>
    </w:div>
    <w:div w:id="1040859327">
      <w:bodyDiv w:val="1"/>
      <w:marLeft w:val="0"/>
      <w:marRight w:val="0"/>
      <w:marTop w:val="0"/>
      <w:marBottom w:val="0"/>
      <w:divBdr>
        <w:top w:val="none" w:sz="0" w:space="0" w:color="auto"/>
        <w:left w:val="none" w:sz="0" w:space="0" w:color="auto"/>
        <w:bottom w:val="none" w:sz="0" w:space="0" w:color="auto"/>
        <w:right w:val="none" w:sz="0" w:space="0" w:color="auto"/>
      </w:divBdr>
    </w:div>
    <w:div w:id="1072775899">
      <w:bodyDiv w:val="1"/>
      <w:marLeft w:val="0"/>
      <w:marRight w:val="0"/>
      <w:marTop w:val="0"/>
      <w:marBottom w:val="0"/>
      <w:divBdr>
        <w:top w:val="none" w:sz="0" w:space="0" w:color="auto"/>
        <w:left w:val="none" w:sz="0" w:space="0" w:color="auto"/>
        <w:bottom w:val="none" w:sz="0" w:space="0" w:color="auto"/>
        <w:right w:val="none" w:sz="0" w:space="0" w:color="auto"/>
      </w:divBdr>
    </w:div>
    <w:div w:id="1321738275">
      <w:bodyDiv w:val="1"/>
      <w:marLeft w:val="0"/>
      <w:marRight w:val="0"/>
      <w:marTop w:val="0"/>
      <w:marBottom w:val="0"/>
      <w:divBdr>
        <w:top w:val="none" w:sz="0" w:space="0" w:color="auto"/>
        <w:left w:val="none" w:sz="0" w:space="0" w:color="auto"/>
        <w:bottom w:val="none" w:sz="0" w:space="0" w:color="auto"/>
        <w:right w:val="none" w:sz="0" w:space="0" w:color="auto"/>
      </w:divBdr>
    </w:div>
    <w:div w:id="1322269061">
      <w:bodyDiv w:val="1"/>
      <w:marLeft w:val="0"/>
      <w:marRight w:val="0"/>
      <w:marTop w:val="0"/>
      <w:marBottom w:val="0"/>
      <w:divBdr>
        <w:top w:val="none" w:sz="0" w:space="0" w:color="auto"/>
        <w:left w:val="none" w:sz="0" w:space="0" w:color="auto"/>
        <w:bottom w:val="none" w:sz="0" w:space="0" w:color="auto"/>
        <w:right w:val="none" w:sz="0" w:space="0" w:color="auto"/>
      </w:divBdr>
    </w:div>
    <w:div w:id="1336224958">
      <w:bodyDiv w:val="1"/>
      <w:marLeft w:val="0"/>
      <w:marRight w:val="0"/>
      <w:marTop w:val="0"/>
      <w:marBottom w:val="0"/>
      <w:divBdr>
        <w:top w:val="none" w:sz="0" w:space="0" w:color="auto"/>
        <w:left w:val="none" w:sz="0" w:space="0" w:color="auto"/>
        <w:bottom w:val="none" w:sz="0" w:space="0" w:color="auto"/>
        <w:right w:val="none" w:sz="0" w:space="0" w:color="auto"/>
      </w:divBdr>
    </w:div>
    <w:div w:id="1404714141">
      <w:bodyDiv w:val="1"/>
      <w:marLeft w:val="0"/>
      <w:marRight w:val="0"/>
      <w:marTop w:val="0"/>
      <w:marBottom w:val="0"/>
      <w:divBdr>
        <w:top w:val="none" w:sz="0" w:space="0" w:color="auto"/>
        <w:left w:val="none" w:sz="0" w:space="0" w:color="auto"/>
        <w:bottom w:val="none" w:sz="0" w:space="0" w:color="auto"/>
        <w:right w:val="none" w:sz="0" w:space="0" w:color="auto"/>
      </w:divBdr>
    </w:div>
    <w:div w:id="1530336645">
      <w:bodyDiv w:val="1"/>
      <w:marLeft w:val="0"/>
      <w:marRight w:val="0"/>
      <w:marTop w:val="0"/>
      <w:marBottom w:val="0"/>
      <w:divBdr>
        <w:top w:val="none" w:sz="0" w:space="0" w:color="auto"/>
        <w:left w:val="none" w:sz="0" w:space="0" w:color="auto"/>
        <w:bottom w:val="none" w:sz="0" w:space="0" w:color="auto"/>
        <w:right w:val="none" w:sz="0" w:space="0" w:color="auto"/>
      </w:divBdr>
    </w:div>
    <w:div w:id="1549563864">
      <w:bodyDiv w:val="1"/>
      <w:marLeft w:val="0"/>
      <w:marRight w:val="0"/>
      <w:marTop w:val="0"/>
      <w:marBottom w:val="0"/>
      <w:divBdr>
        <w:top w:val="none" w:sz="0" w:space="0" w:color="auto"/>
        <w:left w:val="none" w:sz="0" w:space="0" w:color="auto"/>
        <w:bottom w:val="none" w:sz="0" w:space="0" w:color="auto"/>
        <w:right w:val="none" w:sz="0" w:space="0" w:color="auto"/>
      </w:divBdr>
    </w:div>
    <w:div w:id="1590624934">
      <w:bodyDiv w:val="1"/>
      <w:marLeft w:val="0"/>
      <w:marRight w:val="0"/>
      <w:marTop w:val="0"/>
      <w:marBottom w:val="0"/>
      <w:divBdr>
        <w:top w:val="none" w:sz="0" w:space="0" w:color="auto"/>
        <w:left w:val="none" w:sz="0" w:space="0" w:color="auto"/>
        <w:bottom w:val="none" w:sz="0" w:space="0" w:color="auto"/>
        <w:right w:val="none" w:sz="0" w:space="0" w:color="auto"/>
      </w:divBdr>
    </w:div>
    <w:div w:id="1676417233">
      <w:bodyDiv w:val="1"/>
      <w:marLeft w:val="0"/>
      <w:marRight w:val="0"/>
      <w:marTop w:val="0"/>
      <w:marBottom w:val="0"/>
      <w:divBdr>
        <w:top w:val="none" w:sz="0" w:space="0" w:color="auto"/>
        <w:left w:val="none" w:sz="0" w:space="0" w:color="auto"/>
        <w:bottom w:val="none" w:sz="0" w:space="0" w:color="auto"/>
        <w:right w:val="none" w:sz="0" w:space="0" w:color="auto"/>
      </w:divBdr>
    </w:div>
    <w:div w:id="1759061424">
      <w:bodyDiv w:val="1"/>
      <w:marLeft w:val="0"/>
      <w:marRight w:val="0"/>
      <w:marTop w:val="0"/>
      <w:marBottom w:val="0"/>
      <w:divBdr>
        <w:top w:val="none" w:sz="0" w:space="0" w:color="auto"/>
        <w:left w:val="none" w:sz="0" w:space="0" w:color="auto"/>
        <w:bottom w:val="none" w:sz="0" w:space="0" w:color="auto"/>
        <w:right w:val="none" w:sz="0" w:space="0" w:color="auto"/>
      </w:divBdr>
    </w:div>
    <w:div w:id="1783454659">
      <w:bodyDiv w:val="1"/>
      <w:marLeft w:val="0"/>
      <w:marRight w:val="0"/>
      <w:marTop w:val="0"/>
      <w:marBottom w:val="0"/>
      <w:divBdr>
        <w:top w:val="none" w:sz="0" w:space="0" w:color="auto"/>
        <w:left w:val="none" w:sz="0" w:space="0" w:color="auto"/>
        <w:bottom w:val="none" w:sz="0" w:space="0" w:color="auto"/>
        <w:right w:val="none" w:sz="0" w:space="0" w:color="auto"/>
      </w:divBdr>
    </w:div>
    <w:div w:id="1952125564">
      <w:bodyDiv w:val="1"/>
      <w:marLeft w:val="0"/>
      <w:marRight w:val="0"/>
      <w:marTop w:val="0"/>
      <w:marBottom w:val="0"/>
      <w:divBdr>
        <w:top w:val="none" w:sz="0" w:space="0" w:color="auto"/>
        <w:left w:val="none" w:sz="0" w:space="0" w:color="auto"/>
        <w:bottom w:val="none" w:sz="0" w:space="0" w:color="auto"/>
        <w:right w:val="none" w:sz="0" w:space="0" w:color="auto"/>
      </w:divBdr>
    </w:div>
    <w:div w:id="1985743080">
      <w:bodyDiv w:val="1"/>
      <w:marLeft w:val="0"/>
      <w:marRight w:val="0"/>
      <w:marTop w:val="0"/>
      <w:marBottom w:val="0"/>
      <w:divBdr>
        <w:top w:val="none" w:sz="0" w:space="0" w:color="auto"/>
        <w:left w:val="none" w:sz="0" w:space="0" w:color="auto"/>
        <w:bottom w:val="none" w:sz="0" w:space="0" w:color="auto"/>
        <w:right w:val="none" w:sz="0" w:space="0" w:color="auto"/>
      </w:divBdr>
    </w:div>
    <w:div w:id="2007710744">
      <w:bodyDiv w:val="1"/>
      <w:marLeft w:val="0"/>
      <w:marRight w:val="0"/>
      <w:marTop w:val="0"/>
      <w:marBottom w:val="0"/>
      <w:divBdr>
        <w:top w:val="none" w:sz="0" w:space="0" w:color="auto"/>
        <w:left w:val="none" w:sz="0" w:space="0" w:color="auto"/>
        <w:bottom w:val="none" w:sz="0" w:space="0" w:color="auto"/>
        <w:right w:val="none" w:sz="0" w:space="0" w:color="auto"/>
      </w:divBdr>
    </w:div>
    <w:div w:id="2099793157">
      <w:bodyDiv w:val="1"/>
      <w:marLeft w:val="0"/>
      <w:marRight w:val="0"/>
      <w:marTop w:val="0"/>
      <w:marBottom w:val="0"/>
      <w:divBdr>
        <w:top w:val="none" w:sz="0" w:space="0" w:color="auto"/>
        <w:left w:val="none" w:sz="0" w:space="0" w:color="auto"/>
        <w:bottom w:val="none" w:sz="0" w:space="0" w:color="auto"/>
        <w:right w:val="none" w:sz="0" w:space="0" w:color="auto"/>
      </w:divBdr>
    </w:div>
    <w:div w:id="211046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B23D93-FF2F-4002-BD46-7189F0174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811</Words>
  <Characters>5596</Characters>
  <Application>Microsoft Office Word</Application>
  <DocSecurity>0</DocSecurity>
  <Lines>46</Lines>
  <Paragraphs>12</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Grizli777</Company>
  <LinksUpToDate>false</LinksUpToDate>
  <CharactersWithSpaces>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Interregio Forum Egyesulet</cp:lastModifiedBy>
  <cp:revision>2</cp:revision>
  <cp:lastPrinted>2015-06-29T10:20:00Z</cp:lastPrinted>
  <dcterms:created xsi:type="dcterms:W3CDTF">2018-07-27T08:43:00Z</dcterms:created>
  <dcterms:modified xsi:type="dcterms:W3CDTF">2018-07-27T08:43:00Z</dcterms:modified>
</cp:coreProperties>
</file>